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5D" w:rsidRDefault="00E6335D" w:rsidP="00162E91">
      <w:pPr>
        <w:pStyle w:val="Ttulo"/>
        <w:ind w:right="-1053"/>
        <w:jc w:val="both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CURRICULUM ABREVIADO DE FRANCISCO NAISHTAT</w:t>
      </w:r>
    </w:p>
    <w:p w:rsidR="00E6335D" w:rsidRDefault="00E6335D" w:rsidP="00162E91">
      <w:pPr>
        <w:pStyle w:val="Ttulo"/>
        <w:ind w:right="-1053"/>
        <w:jc w:val="both"/>
        <w:rPr>
          <w:rFonts w:ascii="Times New Roman" w:hAnsi="Times New Roman"/>
          <w:b w:val="0"/>
          <w:u w:val="none"/>
        </w:rPr>
      </w:pPr>
    </w:p>
    <w:p w:rsidR="00162E91" w:rsidRPr="00162E91" w:rsidRDefault="00BB62EB" w:rsidP="00162E91">
      <w:pPr>
        <w:pStyle w:val="Ttulo"/>
        <w:ind w:right="-1053"/>
        <w:jc w:val="both"/>
        <w:rPr>
          <w:rFonts w:ascii="Times New Roman" w:hAnsi="Times New Roman"/>
          <w:b w:val="0"/>
          <w:u w:val="none"/>
          <w:lang w:val="fr-FR"/>
        </w:rPr>
      </w:pPr>
      <w:r w:rsidRPr="00162E91">
        <w:rPr>
          <w:rFonts w:ascii="Times New Roman" w:hAnsi="Times New Roman"/>
          <w:b w:val="0"/>
          <w:u w:val="none"/>
        </w:rPr>
        <w:t xml:space="preserve">Francisco </w:t>
      </w:r>
      <w:r w:rsidR="00E6335D">
        <w:rPr>
          <w:rFonts w:ascii="Times New Roman" w:hAnsi="Times New Roman"/>
          <w:b w:val="0"/>
          <w:u w:val="none"/>
        </w:rPr>
        <w:t xml:space="preserve">Samuel </w:t>
      </w:r>
      <w:proofErr w:type="spellStart"/>
      <w:r w:rsidRPr="00162E91">
        <w:rPr>
          <w:rFonts w:ascii="Times New Roman" w:hAnsi="Times New Roman"/>
          <w:b w:val="0"/>
          <w:u w:val="none"/>
        </w:rPr>
        <w:t>Naishtat</w:t>
      </w:r>
      <w:proofErr w:type="spellEnd"/>
      <w:r w:rsidR="00E6335D">
        <w:rPr>
          <w:rFonts w:ascii="Times New Roman" w:hAnsi="Times New Roman"/>
          <w:b w:val="0"/>
          <w:u w:val="none"/>
        </w:rPr>
        <w:t xml:space="preserve">, </w:t>
      </w:r>
      <w:proofErr w:type="spellStart"/>
      <w:r w:rsidR="00E6335D">
        <w:rPr>
          <w:rFonts w:ascii="Times New Roman" w:hAnsi="Times New Roman"/>
          <w:b w:val="0"/>
          <w:u w:val="none"/>
        </w:rPr>
        <w:t>nacido</w:t>
      </w:r>
      <w:proofErr w:type="spellEnd"/>
      <w:r w:rsidR="00E6335D">
        <w:rPr>
          <w:rFonts w:ascii="Times New Roman" w:hAnsi="Times New Roman"/>
          <w:b w:val="0"/>
          <w:u w:val="none"/>
        </w:rPr>
        <w:t xml:space="preserve"> en la ciudad de Córdoba en 1958,</w:t>
      </w:r>
      <w:bookmarkStart w:id="0" w:name="_GoBack"/>
      <w:bookmarkEnd w:id="0"/>
      <w:r w:rsidRPr="00162E91">
        <w:rPr>
          <w:rFonts w:ascii="Times New Roman" w:hAnsi="Times New Roman"/>
          <w:b w:val="0"/>
          <w:u w:val="none"/>
        </w:rPr>
        <w:t xml:space="preserve"> es Doctor en </w:t>
      </w:r>
      <w:proofErr w:type="spellStart"/>
      <w:r w:rsidRPr="00162E91">
        <w:rPr>
          <w:rFonts w:ascii="Times New Roman" w:hAnsi="Times New Roman"/>
          <w:b w:val="0"/>
          <w:u w:val="none"/>
        </w:rPr>
        <w:t>Filosofía</w:t>
      </w:r>
      <w:proofErr w:type="spellEnd"/>
      <w:r w:rsidRPr="00162E91">
        <w:rPr>
          <w:rFonts w:ascii="Times New Roman" w:hAnsi="Times New Roman"/>
          <w:b w:val="0"/>
          <w:u w:val="none"/>
        </w:rPr>
        <w:t xml:space="preserve"> </w:t>
      </w:r>
      <w:proofErr w:type="spellStart"/>
      <w:r w:rsidRPr="00162E91">
        <w:rPr>
          <w:rFonts w:ascii="Times New Roman" w:hAnsi="Times New Roman"/>
          <w:b w:val="0"/>
          <w:u w:val="none"/>
        </w:rPr>
        <w:t>por</w:t>
      </w:r>
      <w:proofErr w:type="spellEnd"/>
      <w:r w:rsidRPr="00162E91">
        <w:rPr>
          <w:rFonts w:ascii="Times New Roman" w:hAnsi="Times New Roman"/>
          <w:b w:val="0"/>
          <w:u w:val="none"/>
        </w:rPr>
        <w:t xml:space="preserve"> la </w:t>
      </w:r>
      <w:proofErr w:type="spellStart"/>
      <w:r w:rsidRPr="00162E91">
        <w:rPr>
          <w:rFonts w:ascii="Times New Roman" w:hAnsi="Times New Roman"/>
          <w:b w:val="0"/>
          <w:u w:val="none"/>
        </w:rPr>
        <w:t>FFyL</w:t>
      </w:r>
      <w:proofErr w:type="spellEnd"/>
      <w:r w:rsidRPr="00162E91">
        <w:rPr>
          <w:rFonts w:ascii="Times New Roman" w:hAnsi="Times New Roman"/>
          <w:b w:val="0"/>
          <w:u w:val="none"/>
        </w:rPr>
        <w:t xml:space="preserve">-UBA (1999), </w:t>
      </w:r>
      <w:proofErr w:type="spellStart"/>
      <w:r w:rsidRPr="00162E91">
        <w:rPr>
          <w:rFonts w:ascii="Times New Roman" w:hAnsi="Times New Roman"/>
          <w:b w:val="0"/>
          <w:u w:val="none"/>
        </w:rPr>
        <w:t>Habilitación</w:t>
      </w:r>
      <w:proofErr w:type="spellEnd"/>
      <w:r w:rsidRPr="00162E91">
        <w:rPr>
          <w:rFonts w:ascii="Times New Roman" w:hAnsi="Times New Roman"/>
          <w:b w:val="0"/>
          <w:u w:val="none"/>
        </w:rPr>
        <w:t xml:space="preserve"> </w:t>
      </w:r>
      <w:proofErr w:type="spellStart"/>
      <w:r w:rsidRPr="00162E91">
        <w:rPr>
          <w:rFonts w:ascii="Times New Roman" w:hAnsi="Times New Roman"/>
          <w:b w:val="0"/>
          <w:u w:val="none"/>
        </w:rPr>
        <w:t>por</w:t>
      </w:r>
      <w:proofErr w:type="spellEnd"/>
      <w:r w:rsidRPr="00162E91">
        <w:rPr>
          <w:rFonts w:ascii="Times New Roman" w:hAnsi="Times New Roman"/>
          <w:b w:val="0"/>
          <w:u w:val="none"/>
        </w:rPr>
        <w:t xml:space="preserve"> la Universidad de París 8 (2010), Licenciatura de Filosofía en la Universidad de París I-Sorbona (1985), Licenciatura en Lógica en la Universidad de París V-Descartes (1986). Es Investigador Principal del CONICET por Filosofía (ingreso a la Carrera del Investigador en 2003), con asiento en el Instituto de </w:t>
      </w:r>
      <w:proofErr w:type="spellStart"/>
      <w:r w:rsidRPr="00162E91">
        <w:rPr>
          <w:rFonts w:ascii="Times New Roman" w:hAnsi="Times New Roman"/>
          <w:b w:val="0"/>
          <w:u w:val="none"/>
        </w:rPr>
        <w:t>Investigaciones</w:t>
      </w:r>
      <w:proofErr w:type="spellEnd"/>
      <w:r w:rsidRPr="00162E91">
        <w:rPr>
          <w:rFonts w:ascii="Times New Roman" w:hAnsi="Times New Roman"/>
          <w:b w:val="0"/>
          <w:u w:val="none"/>
        </w:rPr>
        <w:t xml:space="preserve"> Gino </w:t>
      </w:r>
      <w:proofErr w:type="spellStart"/>
      <w:r w:rsidRPr="00162E91">
        <w:rPr>
          <w:rFonts w:ascii="Times New Roman" w:hAnsi="Times New Roman"/>
          <w:b w:val="0"/>
          <w:u w:val="none"/>
        </w:rPr>
        <w:t>Germani</w:t>
      </w:r>
      <w:proofErr w:type="spellEnd"/>
      <w:r w:rsidRPr="00162E91">
        <w:rPr>
          <w:rFonts w:ascii="Times New Roman" w:hAnsi="Times New Roman"/>
          <w:b w:val="0"/>
          <w:u w:val="none"/>
        </w:rPr>
        <w:t xml:space="preserve"> de la FCS-UBA y Profesor</w:t>
      </w:r>
      <w:r w:rsidR="00162E91" w:rsidRPr="00162E91">
        <w:rPr>
          <w:rFonts w:ascii="Times New Roman" w:hAnsi="Times New Roman"/>
          <w:b w:val="0"/>
          <w:u w:val="none"/>
        </w:rPr>
        <w:t xml:space="preserve"> Titular Regular de Filosofía (C</w:t>
      </w:r>
      <w:r w:rsidRPr="00162E91">
        <w:rPr>
          <w:rFonts w:ascii="Times New Roman" w:hAnsi="Times New Roman"/>
          <w:b w:val="0"/>
          <w:u w:val="none"/>
        </w:rPr>
        <w:t xml:space="preserve">ategoría I) en la Carrera de Ciencia Política de la Facultad de Ciencias Sociales de la UBA. Dirige el Proyecto PIP del CONICET (2012-2015) “La lectura de la </w:t>
      </w:r>
      <w:proofErr w:type="spellStart"/>
      <w:r w:rsidRPr="00162E91">
        <w:rPr>
          <w:rFonts w:ascii="Times New Roman" w:hAnsi="Times New Roman"/>
          <w:b w:val="0"/>
          <w:u w:val="none"/>
        </w:rPr>
        <w:t>modernidad</w:t>
      </w:r>
      <w:proofErr w:type="spellEnd"/>
      <w:r w:rsidRPr="00162E91">
        <w:rPr>
          <w:rFonts w:ascii="Times New Roman" w:hAnsi="Times New Roman"/>
          <w:b w:val="0"/>
          <w:u w:val="none"/>
        </w:rPr>
        <w:t xml:space="preserve"> de Walter Benjamin, entre la “</w:t>
      </w:r>
      <w:proofErr w:type="spellStart"/>
      <w:r w:rsidRPr="00162E91">
        <w:rPr>
          <w:rFonts w:ascii="Times New Roman" w:hAnsi="Times New Roman"/>
          <w:b w:val="0"/>
          <w:u w:val="none"/>
        </w:rPr>
        <w:t>catástrofe</w:t>
      </w:r>
      <w:proofErr w:type="spellEnd"/>
      <w:r w:rsidRPr="00162E91">
        <w:rPr>
          <w:rFonts w:ascii="Times New Roman" w:hAnsi="Times New Roman"/>
          <w:b w:val="0"/>
          <w:u w:val="none"/>
        </w:rPr>
        <w:t xml:space="preserve"> continua” y la potencia crítica de una Nueva Ilustración”, y el </w:t>
      </w:r>
      <w:proofErr w:type="spellStart"/>
      <w:r w:rsidRPr="00162E91">
        <w:rPr>
          <w:rFonts w:ascii="Times New Roman" w:hAnsi="Times New Roman"/>
          <w:b w:val="0"/>
          <w:u w:val="none"/>
        </w:rPr>
        <w:t>Proyecto</w:t>
      </w:r>
      <w:proofErr w:type="spellEnd"/>
      <w:r w:rsidRPr="00162E91">
        <w:rPr>
          <w:rFonts w:ascii="Times New Roman" w:hAnsi="Times New Roman"/>
          <w:b w:val="0"/>
          <w:u w:val="none"/>
        </w:rPr>
        <w:t xml:space="preserve"> </w:t>
      </w:r>
      <w:proofErr w:type="spellStart"/>
      <w:r w:rsidRPr="00162E91">
        <w:rPr>
          <w:rFonts w:ascii="Times New Roman" w:hAnsi="Times New Roman"/>
          <w:b w:val="0"/>
          <w:u w:val="none"/>
        </w:rPr>
        <w:t>UBACyT</w:t>
      </w:r>
      <w:proofErr w:type="spellEnd"/>
      <w:r w:rsidRPr="00162E91">
        <w:rPr>
          <w:rFonts w:ascii="Times New Roman" w:hAnsi="Times New Roman"/>
          <w:b w:val="0"/>
          <w:u w:val="none"/>
        </w:rPr>
        <w:t xml:space="preserve"> 2015-2017 </w:t>
      </w:r>
      <w:r w:rsidRPr="00162E91">
        <w:rPr>
          <w:rFonts w:ascii="Times New Roman" w:hAnsi="Times New Roman"/>
          <w:b w:val="0"/>
          <w:u w:val="none"/>
          <w:lang w:val="es-ES"/>
        </w:rPr>
        <w:t>“</w:t>
      </w:r>
      <w:r w:rsidRPr="00162E91">
        <w:rPr>
          <w:rFonts w:ascii="Times New Roman" w:hAnsi="Times New Roman"/>
          <w:b w:val="0"/>
          <w:i/>
          <w:u w:val="none"/>
          <w:lang w:val="es-ES"/>
        </w:rPr>
        <w:t>Experiencia y experimentación en la modernidad tardía: el diagnóstico de la crisis de la experiencia y el ascenso de la sociedad de experimentación</w:t>
      </w:r>
      <w:r w:rsidRPr="00162E91">
        <w:rPr>
          <w:rFonts w:ascii="Times New Roman" w:hAnsi="Times New Roman"/>
          <w:b w:val="0"/>
          <w:u w:val="none"/>
          <w:lang w:val="es-ES"/>
        </w:rPr>
        <w:t xml:space="preserve">”, ambos proyectos radicados en el Instituto de Investigaciones Gino </w:t>
      </w:r>
      <w:proofErr w:type="spellStart"/>
      <w:r w:rsidRPr="00162E91">
        <w:rPr>
          <w:rFonts w:ascii="Times New Roman" w:hAnsi="Times New Roman"/>
          <w:b w:val="0"/>
          <w:u w:val="none"/>
          <w:lang w:val="es-ES"/>
        </w:rPr>
        <w:t>Germani</w:t>
      </w:r>
      <w:proofErr w:type="spellEnd"/>
      <w:r w:rsidR="00162E91" w:rsidRPr="00162E91">
        <w:rPr>
          <w:rFonts w:ascii="Times New Roman" w:hAnsi="Times New Roman"/>
          <w:b w:val="0"/>
          <w:u w:val="none"/>
          <w:lang w:val="es-ES"/>
        </w:rPr>
        <w:t xml:space="preserve">. Es además miembro del Proyecto </w:t>
      </w:r>
      <w:proofErr w:type="spellStart"/>
      <w:r w:rsidR="00162E91" w:rsidRPr="00162E91">
        <w:rPr>
          <w:rFonts w:ascii="Times New Roman" w:hAnsi="Times New Roman"/>
          <w:b w:val="0"/>
          <w:i/>
          <w:u w:val="none"/>
        </w:rPr>
        <w:t>Worldbridges</w:t>
      </w:r>
      <w:proofErr w:type="spellEnd"/>
      <w:r w:rsidR="00162E91" w:rsidRPr="00162E91">
        <w:rPr>
          <w:rFonts w:ascii="Times New Roman" w:hAnsi="Times New Roman"/>
          <w:b w:val="0"/>
          <w:u w:val="none"/>
        </w:rPr>
        <w:t xml:space="preserve"> “</w:t>
      </w:r>
      <w:r w:rsidR="00162E91" w:rsidRPr="00162E91">
        <w:rPr>
          <w:rFonts w:ascii="Times New Roman" w:hAnsi="Times New Roman"/>
          <w:b w:val="0"/>
          <w:i/>
          <w:u w:val="none"/>
        </w:rPr>
        <w:t>Philosophy of History and Globalisation of Knowledge. Cultural Bridges Between Europe and Latin America</w:t>
      </w:r>
      <w:r w:rsidR="00162E91" w:rsidRPr="00162E91">
        <w:rPr>
          <w:rFonts w:ascii="Times New Roman" w:hAnsi="Times New Roman"/>
          <w:b w:val="0"/>
          <w:u w:val="none"/>
        </w:rPr>
        <w:t>”</w:t>
      </w:r>
      <w:r w:rsidR="00162E91" w:rsidRPr="00162E91">
        <w:rPr>
          <w:rFonts w:ascii="Times New Roman" w:hAnsi="Times New Roman"/>
          <w:b w:val="0"/>
          <w:bCs w:val="0"/>
          <w:u w:val="none"/>
        </w:rPr>
        <w:t xml:space="preserve"> (2014-2016)</w:t>
      </w:r>
      <w:r w:rsidR="00162E91" w:rsidRPr="00162E91">
        <w:rPr>
          <w:rFonts w:ascii="Times New Roman" w:hAnsi="Times New Roman"/>
          <w:b w:val="0"/>
          <w:u w:val="none"/>
        </w:rPr>
        <w:t xml:space="preserve">, </w:t>
      </w:r>
      <w:r w:rsidR="00162E91" w:rsidRPr="00162E91">
        <w:rPr>
          <w:rFonts w:ascii="Times New Roman" w:hAnsi="Times New Roman"/>
          <w:b w:val="0"/>
          <w:bCs w:val="0"/>
          <w:u w:val="none"/>
        </w:rPr>
        <w:t>Co-</w:t>
      </w:r>
      <w:proofErr w:type="spellStart"/>
      <w:r w:rsidR="00162E91" w:rsidRPr="00162E91">
        <w:rPr>
          <w:rFonts w:ascii="Times New Roman" w:hAnsi="Times New Roman"/>
          <w:b w:val="0"/>
          <w:bCs w:val="0"/>
          <w:u w:val="none"/>
        </w:rPr>
        <w:t>dirigido</w:t>
      </w:r>
      <w:proofErr w:type="spellEnd"/>
      <w:r w:rsidR="00162E91" w:rsidRPr="00162E91">
        <w:rPr>
          <w:rFonts w:ascii="Times New Roman" w:hAnsi="Times New Roman"/>
          <w:b w:val="0"/>
          <w:u w:val="none"/>
        </w:rPr>
        <w:t xml:space="preserve"> </w:t>
      </w:r>
      <w:proofErr w:type="spellStart"/>
      <w:r w:rsidR="00162E91" w:rsidRPr="00162E91">
        <w:rPr>
          <w:rFonts w:ascii="Times New Roman" w:hAnsi="Times New Roman"/>
          <w:b w:val="0"/>
          <w:u w:val="none"/>
        </w:rPr>
        <w:t>por</w:t>
      </w:r>
      <w:proofErr w:type="spellEnd"/>
      <w:r w:rsidR="00162E91" w:rsidRPr="00162E91">
        <w:rPr>
          <w:rFonts w:ascii="Times New Roman" w:hAnsi="Times New Roman"/>
          <w:b w:val="0"/>
          <w:u w:val="none"/>
        </w:rPr>
        <w:t xml:space="preserve"> los investigadores Dres. Concha </w:t>
      </w:r>
      <w:proofErr w:type="spellStart"/>
      <w:r w:rsidR="00162E91" w:rsidRPr="00162E91">
        <w:rPr>
          <w:rFonts w:ascii="Times New Roman" w:hAnsi="Times New Roman"/>
          <w:b w:val="0"/>
          <w:u w:val="none"/>
        </w:rPr>
        <w:t>Roldán</w:t>
      </w:r>
      <w:proofErr w:type="spellEnd"/>
      <w:r w:rsidR="00162E91" w:rsidRPr="00162E91">
        <w:rPr>
          <w:rFonts w:ascii="Times New Roman" w:hAnsi="Times New Roman"/>
          <w:b w:val="0"/>
          <w:u w:val="none"/>
        </w:rPr>
        <w:t xml:space="preserve"> (CSIC Madrid), </w:t>
      </w:r>
      <w:proofErr w:type="spellStart"/>
      <w:r w:rsidR="00162E91" w:rsidRPr="00162E91">
        <w:rPr>
          <w:rFonts w:ascii="Times New Roman" w:hAnsi="Times New Roman"/>
          <w:b w:val="0"/>
          <w:u w:val="none"/>
        </w:rPr>
        <w:t>Iwan</w:t>
      </w:r>
      <w:proofErr w:type="spellEnd"/>
      <w:r w:rsidR="00162E91" w:rsidRPr="00162E91">
        <w:rPr>
          <w:rFonts w:ascii="Times New Roman" w:hAnsi="Times New Roman"/>
          <w:b w:val="0"/>
          <w:u w:val="none"/>
        </w:rPr>
        <w:t xml:space="preserve"> </w:t>
      </w:r>
      <w:proofErr w:type="spellStart"/>
      <w:r w:rsidR="00162E91" w:rsidRPr="00162E91">
        <w:rPr>
          <w:rFonts w:ascii="Times New Roman" w:hAnsi="Times New Roman"/>
          <w:b w:val="0"/>
          <w:u w:val="none"/>
        </w:rPr>
        <w:t>d’Aprile</w:t>
      </w:r>
      <w:proofErr w:type="spellEnd"/>
      <w:r w:rsidR="00162E91" w:rsidRPr="00162E91">
        <w:rPr>
          <w:rFonts w:ascii="Times New Roman" w:hAnsi="Times New Roman"/>
          <w:b w:val="0"/>
          <w:u w:val="none"/>
        </w:rPr>
        <w:t xml:space="preserve"> (</w:t>
      </w:r>
      <w:proofErr w:type="spellStart"/>
      <w:r w:rsidR="00162E91" w:rsidRPr="00162E91">
        <w:rPr>
          <w:rFonts w:ascii="Times New Roman" w:hAnsi="Times New Roman"/>
          <w:b w:val="0"/>
          <w:u w:val="none"/>
        </w:rPr>
        <w:t>Université</w:t>
      </w:r>
      <w:proofErr w:type="spellEnd"/>
      <w:r w:rsidR="00162E91" w:rsidRPr="00162E91">
        <w:rPr>
          <w:rFonts w:ascii="Times New Roman" w:hAnsi="Times New Roman"/>
          <w:b w:val="0"/>
          <w:u w:val="none"/>
        </w:rPr>
        <w:t xml:space="preserve"> de </w:t>
      </w:r>
      <w:proofErr w:type="spellStart"/>
      <w:r w:rsidR="00162E91" w:rsidRPr="00162E91">
        <w:rPr>
          <w:rFonts w:ascii="Times New Roman" w:hAnsi="Times New Roman"/>
          <w:b w:val="0"/>
          <w:u w:val="none"/>
        </w:rPr>
        <w:t>Postdam</w:t>
      </w:r>
      <w:proofErr w:type="spellEnd"/>
      <w:r w:rsidR="00162E91" w:rsidRPr="00162E91">
        <w:rPr>
          <w:rFonts w:ascii="Times New Roman" w:hAnsi="Times New Roman"/>
          <w:b w:val="0"/>
          <w:u w:val="none"/>
        </w:rPr>
        <w:t xml:space="preserve">), Daniel </w:t>
      </w:r>
      <w:proofErr w:type="spellStart"/>
      <w:r w:rsidR="00162E91" w:rsidRPr="00162E91">
        <w:rPr>
          <w:rFonts w:ascii="Times New Roman" w:hAnsi="Times New Roman"/>
          <w:b w:val="0"/>
          <w:u w:val="none"/>
        </w:rPr>
        <w:t>Brauer</w:t>
      </w:r>
      <w:proofErr w:type="spellEnd"/>
      <w:r w:rsidR="00162E91" w:rsidRPr="00162E91">
        <w:rPr>
          <w:rFonts w:ascii="Times New Roman" w:hAnsi="Times New Roman"/>
          <w:b w:val="0"/>
          <w:u w:val="none"/>
        </w:rPr>
        <w:t xml:space="preserve"> (Universidad de Buenos Aires). Recientemente ha publicado el </w:t>
      </w:r>
      <w:proofErr w:type="spellStart"/>
      <w:r w:rsidR="00162E91" w:rsidRPr="00162E91">
        <w:rPr>
          <w:rFonts w:ascii="Times New Roman" w:hAnsi="Times New Roman"/>
          <w:b w:val="0"/>
          <w:u w:val="none"/>
        </w:rPr>
        <w:t>artículo</w:t>
      </w:r>
      <w:proofErr w:type="spellEnd"/>
      <w:r w:rsidR="00162E91" w:rsidRPr="00162E91">
        <w:rPr>
          <w:rFonts w:ascii="Times New Roman" w:hAnsi="Times New Roman"/>
          <w:b w:val="0"/>
          <w:u w:val="none"/>
        </w:rPr>
        <w:t xml:space="preserve"> «</w:t>
      </w:r>
      <w:proofErr w:type="spellStart"/>
      <w:r w:rsidR="00162E91" w:rsidRPr="00162E91">
        <w:rPr>
          <w:rFonts w:ascii="Times New Roman" w:hAnsi="Times New Roman"/>
          <w:b w:val="0"/>
          <w:u w:val="none"/>
        </w:rPr>
        <w:t>Azione</w:t>
      </w:r>
      <w:proofErr w:type="spellEnd"/>
      <w:r w:rsidR="00162E91" w:rsidRPr="00162E91">
        <w:rPr>
          <w:rFonts w:ascii="Times New Roman" w:hAnsi="Times New Roman"/>
          <w:b w:val="0"/>
          <w:u w:val="none"/>
        </w:rPr>
        <w:t xml:space="preserve">, </w:t>
      </w:r>
      <w:proofErr w:type="spellStart"/>
      <w:r w:rsidR="00162E91" w:rsidRPr="00162E91">
        <w:rPr>
          <w:rFonts w:ascii="Times New Roman" w:hAnsi="Times New Roman"/>
          <w:b w:val="0"/>
          <w:u w:val="none"/>
        </w:rPr>
        <w:t>evento</w:t>
      </w:r>
      <w:proofErr w:type="spellEnd"/>
      <w:r w:rsidR="00162E91" w:rsidRPr="00162E91">
        <w:rPr>
          <w:rFonts w:ascii="Times New Roman" w:hAnsi="Times New Roman"/>
          <w:b w:val="0"/>
          <w:u w:val="none"/>
        </w:rPr>
        <w:t xml:space="preserve"> e </w:t>
      </w:r>
      <w:proofErr w:type="spellStart"/>
      <w:r w:rsidR="00162E91" w:rsidRPr="00162E91">
        <w:rPr>
          <w:rFonts w:ascii="Times New Roman" w:hAnsi="Times New Roman"/>
          <w:b w:val="0"/>
          <w:u w:val="none"/>
        </w:rPr>
        <w:t>storia</w:t>
      </w:r>
      <w:proofErr w:type="spellEnd"/>
      <w:r w:rsidR="00162E91" w:rsidRPr="00162E91">
        <w:rPr>
          <w:rFonts w:ascii="Times New Roman" w:hAnsi="Times New Roman"/>
          <w:b w:val="0"/>
          <w:u w:val="none"/>
        </w:rPr>
        <w:t xml:space="preserve">. </w:t>
      </w:r>
      <w:proofErr w:type="spellStart"/>
      <w:r w:rsidR="00162E91" w:rsidRPr="00162E91">
        <w:rPr>
          <w:rFonts w:ascii="Times New Roman" w:hAnsi="Times New Roman"/>
          <w:b w:val="0"/>
          <w:u w:val="none"/>
        </w:rPr>
        <w:t>Ontologie</w:t>
      </w:r>
      <w:proofErr w:type="spellEnd"/>
      <w:r w:rsidR="00162E91" w:rsidRPr="00162E91">
        <w:rPr>
          <w:rFonts w:ascii="Times New Roman" w:hAnsi="Times New Roman"/>
          <w:b w:val="0"/>
          <w:u w:val="none"/>
        </w:rPr>
        <w:t xml:space="preserve"> </w:t>
      </w:r>
      <w:proofErr w:type="spellStart"/>
      <w:r w:rsidR="00162E91" w:rsidRPr="00162E91">
        <w:rPr>
          <w:rFonts w:ascii="Times New Roman" w:hAnsi="Times New Roman"/>
          <w:b w:val="0"/>
          <w:u w:val="none"/>
        </w:rPr>
        <w:t>dell'accaduto</w:t>
      </w:r>
      <w:proofErr w:type="spellEnd"/>
      <w:r w:rsidR="00162E91" w:rsidRPr="00162E91">
        <w:rPr>
          <w:rFonts w:ascii="Times New Roman" w:hAnsi="Times New Roman"/>
          <w:b w:val="0"/>
          <w:u w:val="none"/>
        </w:rPr>
        <w:t xml:space="preserve"> </w:t>
      </w:r>
      <w:r w:rsidR="00162E91" w:rsidRPr="00162E91">
        <w:rPr>
          <w:rFonts w:ascii="Times New Roman" w:hAnsi="Times New Roman"/>
          <w:b w:val="0"/>
          <w:i/>
          <w:iCs/>
          <w:u w:val="none"/>
        </w:rPr>
        <w:t xml:space="preserve">in Il </w:t>
      </w:r>
      <w:proofErr w:type="spellStart"/>
      <w:r w:rsidR="00162E91" w:rsidRPr="00162E91">
        <w:rPr>
          <w:rFonts w:ascii="Times New Roman" w:hAnsi="Times New Roman"/>
          <w:b w:val="0"/>
          <w:i/>
          <w:iCs/>
          <w:u w:val="none"/>
        </w:rPr>
        <w:t>transindividuale</w:t>
      </w:r>
      <w:proofErr w:type="spellEnd"/>
      <w:r w:rsidR="00162E91" w:rsidRPr="00162E91">
        <w:rPr>
          <w:rFonts w:ascii="Times New Roman" w:hAnsi="Times New Roman"/>
          <w:b w:val="0"/>
          <w:u w:val="none"/>
        </w:rPr>
        <w:t xml:space="preserve">, </w:t>
      </w:r>
      <w:proofErr w:type="spellStart"/>
      <w:r w:rsidR="00162E91" w:rsidRPr="00162E91">
        <w:rPr>
          <w:rFonts w:ascii="Times New Roman" w:hAnsi="Times New Roman"/>
          <w:b w:val="0"/>
          <w:i/>
          <w:u w:val="none"/>
        </w:rPr>
        <w:t>Soggetti</w:t>
      </w:r>
      <w:proofErr w:type="spellEnd"/>
      <w:r w:rsidR="00162E91" w:rsidRPr="00162E91">
        <w:rPr>
          <w:rFonts w:ascii="Times New Roman" w:hAnsi="Times New Roman"/>
          <w:b w:val="0"/>
          <w:i/>
          <w:u w:val="none"/>
        </w:rPr>
        <w:t xml:space="preserve">, </w:t>
      </w:r>
      <w:proofErr w:type="spellStart"/>
      <w:r w:rsidR="00162E91" w:rsidRPr="00162E91">
        <w:rPr>
          <w:rFonts w:ascii="Times New Roman" w:hAnsi="Times New Roman"/>
          <w:b w:val="0"/>
          <w:i/>
          <w:u w:val="none"/>
        </w:rPr>
        <w:t>Relazioni</w:t>
      </w:r>
      <w:proofErr w:type="spellEnd"/>
      <w:r w:rsidR="00162E91" w:rsidRPr="00162E91">
        <w:rPr>
          <w:rFonts w:ascii="Times New Roman" w:hAnsi="Times New Roman"/>
          <w:b w:val="0"/>
          <w:i/>
          <w:u w:val="none"/>
        </w:rPr>
        <w:t xml:space="preserve">, </w:t>
      </w:r>
      <w:proofErr w:type="spellStart"/>
      <w:r w:rsidR="00162E91" w:rsidRPr="00162E91">
        <w:rPr>
          <w:rFonts w:ascii="Times New Roman" w:hAnsi="Times New Roman"/>
          <w:b w:val="0"/>
          <w:i/>
          <w:u w:val="none"/>
        </w:rPr>
        <w:t>Mutazioni</w:t>
      </w:r>
      <w:proofErr w:type="spellEnd"/>
      <w:r w:rsidR="00162E91" w:rsidRPr="00162E91">
        <w:rPr>
          <w:rFonts w:ascii="Times New Roman" w:hAnsi="Times New Roman"/>
          <w:b w:val="0"/>
          <w:u w:val="none"/>
        </w:rPr>
        <w:t xml:space="preserve">, </w:t>
      </w:r>
      <w:r w:rsidR="00162E91" w:rsidRPr="00162E91">
        <w:rPr>
          <w:rFonts w:ascii="Times New Roman" w:hAnsi="Times New Roman"/>
          <w:b w:val="0"/>
          <w:i/>
          <w:u w:val="none"/>
        </w:rPr>
        <w:t>Mimesis</w:t>
      </w:r>
      <w:r w:rsidR="00162E91" w:rsidRPr="00162E91">
        <w:rPr>
          <w:rFonts w:ascii="Times New Roman" w:hAnsi="Times New Roman"/>
          <w:b w:val="0"/>
          <w:i/>
          <w:iCs/>
          <w:u w:val="none"/>
        </w:rPr>
        <w:t>-</w:t>
      </w:r>
      <w:proofErr w:type="spellStart"/>
      <w:r w:rsidR="00162E91" w:rsidRPr="00162E91">
        <w:rPr>
          <w:rFonts w:ascii="Times New Roman" w:hAnsi="Times New Roman"/>
          <w:b w:val="0"/>
          <w:i/>
          <w:iCs/>
          <w:u w:val="none"/>
        </w:rPr>
        <w:t>Eterotopie</w:t>
      </w:r>
      <w:proofErr w:type="spellEnd"/>
      <w:r w:rsidR="00162E91" w:rsidRPr="00162E91">
        <w:rPr>
          <w:rFonts w:ascii="Times New Roman" w:hAnsi="Times New Roman"/>
          <w:b w:val="0"/>
          <w:u w:val="none"/>
        </w:rPr>
        <w:t xml:space="preserve">, Nº 239, </w:t>
      </w:r>
      <w:proofErr w:type="spellStart"/>
      <w:r w:rsidR="00162E91" w:rsidRPr="00162E91">
        <w:rPr>
          <w:rFonts w:ascii="Times New Roman" w:hAnsi="Times New Roman"/>
          <w:b w:val="0"/>
          <w:iCs/>
          <w:u w:val="none"/>
        </w:rPr>
        <w:t>Número</w:t>
      </w:r>
      <w:proofErr w:type="spellEnd"/>
      <w:r w:rsidR="00162E91" w:rsidRPr="00162E91">
        <w:rPr>
          <w:rFonts w:ascii="Times New Roman" w:hAnsi="Times New Roman"/>
          <w:b w:val="0"/>
          <w:iCs/>
          <w:u w:val="none"/>
        </w:rPr>
        <w:t xml:space="preserve"> especial bajo dirección de </w:t>
      </w:r>
      <w:r w:rsidR="00162E91" w:rsidRPr="00162E91">
        <w:rPr>
          <w:rFonts w:ascii="Times New Roman" w:hAnsi="Times New Roman"/>
          <w:b w:val="0"/>
          <w:u w:val="none"/>
        </w:rPr>
        <w:t xml:space="preserve">E. </w:t>
      </w:r>
      <w:proofErr w:type="spellStart"/>
      <w:r w:rsidR="00162E91" w:rsidRPr="00162E91">
        <w:rPr>
          <w:rFonts w:ascii="Times New Roman" w:hAnsi="Times New Roman"/>
          <w:b w:val="0"/>
          <w:u w:val="none"/>
        </w:rPr>
        <w:t>Balibar</w:t>
      </w:r>
      <w:proofErr w:type="spellEnd"/>
      <w:r w:rsidR="00162E91" w:rsidRPr="00162E91">
        <w:rPr>
          <w:rFonts w:ascii="Times New Roman" w:hAnsi="Times New Roman"/>
          <w:b w:val="0"/>
          <w:u w:val="none"/>
        </w:rPr>
        <w:t xml:space="preserve"> et V. </w:t>
      </w:r>
      <w:proofErr w:type="spellStart"/>
      <w:r w:rsidR="00162E91" w:rsidRPr="00162E91">
        <w:rPr>
          <w:rFonts w:ascii="Times New Roman" w:hAnsi="Times New Roman"/>
          <w:b w:val="0"/>
          <w:u w:val="none"/>
        </w:rPr>
        <w:t>Morfino</w:t>
      </w:r>
      <w:proofErr w:type="spellEnd"/>
      <w:r w:rsidR="00162E91" w:rsidRPr="00162E91">
        <w:rPr>
          <w:rFonts w:ascii="Times New Roman" w:hAnsi="Times New Roman"/>
          <w:b w:val="0"/>
          <w:u w:val="none"/>
        </w:rPr>
        <w:t xml:space="preserve">, Milano, 2014, 325-346, ISBN 9788857520476, y el libro </w:t>
      </w:r>
      <w:r w:rsidR="00162E91" w:rsidRPr="00162E91">
        <w:rPr>
          <w:rFonts w:ascii="Times New Roman" w:hAnsi="Times New Roman"/>
          <w:b w:val="0"/>
          <w:i/>
          <w:u w:val="none"/>
          <w:lang w:val="fr-FR"/>
        </w:rPr>
        <w:t>L’action et le langage. Des niveaux linguistique</w:t>
      </w:r>
      <w:r w:rsidR="00162E91">
        <w:rPr>
          <w:rFonts w:ascii="Times New Roman" w:hAnsi="Times New Roman"/>
          <w:b w:val="0"/>
          <w:i/>
          <w:u w:val="none"/>
          <w:lang w:val="fr-FR"/>
        </w:rPr>
        <w:t>s</w:t>
      </w:r>
      <w:r w:rsidR="00162E91" w:rsidRPr="00162E91">
        <w:rPr>
          <w:rFonts w:ascii="Times New Roman" w:hAnsi="Times New Roman"/>
          <w:b w:val="0"/>
          <w:i/>
          <w:u w:val="none"/>
          <w:lang w:val="fr-FR"/>
        </w:rPr>
        <w:t xml:space="preserve"> de l’action aux forces illocutionnaires de la protestation</w:t>
      </w:r>
      <w:r w:rsidR="00162E91" w:rsidRPr="00162E91">
        <w:rPr>
          <w:rFonts w:ascii="Times New Roman" w:hAnsi="Times New Roman"/>
          <w:b w:val="0"/>
          <w:u w:val="none"/>
          <w:lang w:val="fr-FR"/>
        </w:rPr>
        <w:t xml:space="preserve">, Paris, l’Harmattan, 2010, ISBN  979-2-296-12494-3, 260 </w:t>
      </w:r>
      <w:proofErr w:type="spellStart"/>
      <w:r w:rsidR="00162E91">
        <w:rPr>
          <w:rFonts w:ascii="Times New Roman" w:hAnsi="Times New Roman"/>
          <w:b w:val="0"/>
          <w:u w:val="none"/>
          <w:lang w:val="fr-FR"/>
        </w:rPr>
        <w:t>páginas</w:t>
      </w:r>
      <w:proofErr w:type="spellEnd"/>
      <w:r w:rsidR="00162E91">
        <w:rPr>
          <w:rFonts w:ascii="Times New Roman" w:hAnsi="Times New Roman"/>
          <w:b w:val="0"/>
          <w:u w:val="none"/>
          <w:lang w:val="fr-FR"/>
        </w:rPr>
        <w:t xml:space="preserve">. Ex </w:t>
      </w:r>
      <w:proofErr w:type="spellStart"/>
      <w:r w:rsidR="00162E91">
        <w:rPr>
          <w:rFonts w:ascii="Times New Roman" w:hAnsi="Times New Roman"/>
          <w:b w:val="0"/>
          <w:u w:val="none"/>
          <w:lang w:val="fr-FR"/>
        </w:rPr>
        <w:t>Becario</w:t>
      </w:r>
      <w:proofErr w:type="spellEnd"/>
      <w:r w:rsidR="00162E91">
        <w:rPr>
          <w:rFonts w:ascii="Times New Roman" w:hAnsi="Times New Roman"/>
          <w:b w:val="0"/>
          <w:u w:val="none"/>
          <w:lang w:val="fr-FR"/>
        </w:rPr>
        <w:t xml:space="preserve"> DAAD en </w:t>
      </w:r>
      <w:proofErr w:type="spellStart"/>
      <w:r w:rsidR="00162E91">
        <w:rPr>
          <w:rFonts w:ascii="Times New Roman" w:hAnsi="Times New Roman"/>
          <w:b w:val="0"/>
          <w:u w:val="none"/>
          <w:lang w:val="fr-FR"/>
        </w:rPr>
        <w:t>Berlín</w:t>
      </w:r>
      <w:proofErr w:type="spellEnd"/>
      <w:r w:rsidR="00162E91">
        <w:rPr>
          <w:rFonts w:ascii="Times New Roman" w:hAnsi="Times New Roman"/>
          <w:b w:val="0"/>
          <w:u w:val="none"/>
          <w:lang w:val="fr-FR"/>
        </w:rPr>
        <w:t xml:space="preserve"> (2014), </w:t>
      </w:r>
      <w:proofErr w:type="spellStart"/>
      <w:r w:rsidR="00162E91">
        <w:rPr>
          <w:rFonts w:ascii="Times New Roman" w:hAnsi="Times New Roman"/>
          <w:b w:val="0"/>
          <w:u w:val="none"/>
          <w:lang w:val="fr-FR"/>
        </w:rPr>
        <w:t>Fulbright</w:t>
      </w:r>
      <w:proofErr w:type="spellEnd"/>
      <w:r w:rsidR="00162E91">
        <w:rPr>
          <w:rFonts w:ascii="Times New Roman" w:hAnsi="Times New Roman"/>
          <w:b w:val="0"/>
          <w:u w:val="none"/>
          <w:lang w:val="fr-FR"/>
        </w:rPr>
        <w:t xml:space="preserve"> (</w:t>
      </w:r>
      <w:proofErr w:type="spellStart"/>
      <w:r w:rsidR="00162E91">
        <w:rPr>
          <w:rFonts w:ascii="Times New Roman" w:hAnsi="Times New Roman"/>
          <w:b w:val="0"/>
          <w:u w:val="none"/>
          <w:lang w:val="fr-FR"/>
        </w:rPr>
        <w:t>Universidad</w:t>
      </w:r>
      <w:proofErr w:type="spellEnd"/>
      <w:r w:rsidR="00162E91">
        <w:rPr>
          <w:rFonts w:ascii="Times New Roman" w:hAnsi="Times New Roman"/>
          <w:b w:val="0"/>
          <w:u w:val="none"/>
          <w:lang w:val="fr-FR"/>
        </w:rPr>
        <w:t xml:space="preserve"> de Berkeley, 1990) y </w:t>
      </w:r>
      <w:proofErr w:type="spellStart"/>
      <w:r w:rsidR="00162E91">
        <w:rPr>
          <w:rFonts w:ascii="Times New Roman" w:hAnsi="Times New Roman"/>
          <w:b w:val="0"/>
          <w:u w:val="none"/>
          <w:lang w:val="fr-FR"/>
        </w:rPr>
        <w:t>titular</w:t>
      </w:r>
      <w:proofErr w:type="spellEnd"/>
      <w:r w:rsidR="00162E91">
        <w:rPr>
          <w:rFonts w:ascii="Times New Roman" w:hAnsi="Times New Roman"/>
          <w:b w:val="0"/>
          <w:u w:val="none"/>
          <w:lang w:val="fr-FR"/>
        </w:rPr>
        <w:t xml:space="preserve"> </w:t>
      </w:r>
      <w:r w:rsidR="00E6335D">
        <w:rPr>
          <w:rFonts w:ascii="Times New Roman" w:hAnsi="Times New Roman"/>
          <w:b w:val="0"/>
          <w:u w:val="none"/>
          <w:lang w:val="fr-FR"/>
        </w:rPr>
        <w:t xml:space="preserve">de las Palmes Académiques </w:t>
      </w:r>
      <w:proofErr w:type="spellStart"/>
      <w:r w:rsidR="00E6335D">
        <w:rPr>
          <w:rFonts w:ascii="Times New Roman" w:hAnsi="Times New Roman"/>
          <w:b w:val="0"/>
          <w:u w:val="none"/>
          <w:lang w:val="fr-FR"/>
        </w:rPr>
        <w:t>del</w:t>
      </w:r>
      <w:proofErr w:type="spellEnd"/>
      <w:r w:rsidR="00E6335D">
        <w:rPr>
          <w:rFonts w:ascii="Times New Roman" w:hAnsi="Times New Roman"/>
          <w:b w:val="0"/>
          <w:u w:val="none"/>
          <w:lang w:val="fr-FR"/>
        </w:rPr>
        <w:t xml:space="preserve"> </w:t>
      </w:r>
      <w:proofErr w:type="spellStart"/>
      <w:r w:rsidR="00E6335D">
        <w:rPr>
          <w:rFonts w:ascii="Times New Roman" w:hAnsi="Times New Roman"/>
          <w:b w:val="0"/>
          <w:u w:val="none"/>
          <w:lang w:val="fr-FR"/>
        </w:rPr>
        <w:t>Ministerio</w:t>
      </w:r>
      <w:proofErr w:type="spellEnd"/>
      <w:r w:rsidR="00E6335D">
        <w:rPr>
          <w:rFonts w:ascii="Times New Roman" w:hAnsi="Times New Roman"/>
          <w:b w:val="0"/>
          <w:u w:val="none"/>
          <w:lang w:val="fr-FR"/>
        </w:rPr>
        <w:t xml:space="preserve"> de </w:t>
      </w:r>
      <w:proofErr w:type="spellStart"/>
      <w:r w:rsidR="00E6335D">
        <w:rPr>
          <w:rFonts w:ascii="Times New Roman" w:hAnsi="Times New Roman"/>
          <w:b w:val="0"/>
          <w:u w:val="none"/>
          <w:lang w:val="fr-FR"/>
        </w:rPr>
        <w:t>Educación</w:t>
      </w:r>
      <w:proofErr w:type="spellEnd"/>
      <w:r w:rsidR="00E6335D">
        <w:rPr>
          <w:rFonts w:ascii="Times New Roman" w:hAnsi="Times New Roman"/>
          <w:b w:val="0"/>
          <w:u w:val="none"/>
          <w:lang w:val="fr-FR"/>
        </w:rPr>
        <w:t xml:space="preserve"> </w:t>
      </w:r>
      <w:proofErr w:type="spellStart"/>
      <w:r w:rsidR="00E6335D">
        <w:rPr>
          <w:rFonts w:ascii="Times New Roman" w:hAnsi="Times New Roman"/>
          <w:b w:val="0"/>
          <w:u w:val="none"/>
          <w:lang w:val="fr-FR"/>
        </w:rPr>
        <w:t>Nacional</w:t>
      </w:r>
      <w:proofErr w:type="spellEnd"/>
      <w:r w:rsidR="00E6335D">
        <w:rPr>
          <w:rFonts w:ascii="Times New Roman" w:hAnsi="Times New Roman"/>
          <w:b w:val="0"/>
          <w:u w:val="none"/>
          <w:lang w:val="fr-FR"/>
        </w:rPr>
        <w:t xml:space="preserve"> de Francia (2009) y </w:t>
      </w:r>
      <w:proofErr w:type="spellStart"/>
      <w:r w:rsidR="00162E91">
        <w:rPr>
          <w:rFonts w:ascii="Times New Roman" w:hAnsi="Times New Roman"/>
          <w:b w:val="0"/>
          <w:u w:val="none"/>
          <w:lang w:val="fr-FR"/>
        </w:rPr>
        <w:t>del</w:t>
      </w:r>
      <w:proofErr w:type="spellEnd"/>
      <w:r w:rsidR="00162E91">
        <w:rPr>
          <w:rFonts w:ascii="Times New Roman" w:hAnsi="Times New Roman"/>
          <w:b w:val="0"/>
          <w:u w:val="none"/>
          <w:lang w:val="fr-FR"/>
        </w:rPr>
        <w:t xml:space="preserve"> </w:t>
      </w:r>
      <w:proofErr w:type="spellStart"/>
      <w:r w:rsidR="00162E91">
        <w:rPr>
          <w:rFonts w:ascii="Times New Roman" w:hAnsi="Times New Roman"/>
          <w:b w:val="0"/>
          <w:u w:val="none"/>
          <w:lang w:val="fr-FR"/>
        </w:rPr>
        <w:t>Premio</w:t>
      </w:r>
      <w:proofErr w:type="spellEnd"/>
      <w:r w:rsidR="00162E91">
        <w:rPr>
          <w:rFonts w:ascii="Times New Roman" w:hAnsi="Times New Roman"/>
          <w:b w:val="0"/>
          <w:u w:val="none"/>
          <w:lang w:val="fr-FR"/>
        </w:rPr>
        <w:t xml:space="preserve"> </w:t>
      </w:r>
      <w:proofErr w:type="spellStart"/>
      <w:r w:rsidR="00162E91">
        <w:rPr>
          <w:rFonts w:ascii="Times New Roman" w:hAnsi="Times New Roman"/>
          <w:b w:val="0"/>
          <w:u w:val="none"/>
          <w:lang w:val="fr-FR"/>
        </w:rPr>
        <w:t>Ko</w:t>
      </w:r>
      <w:r w:rsidR="00E6335D">
        <w:rPr>
          <w:rFonts w:ascii="Times New Roman" w:hAnsi="Times New Roman"/>
          <w:b w:val="0"/>
          <w:u w:val="none"/>
          <w:lang w:val="fr-FR"/>
        </w:rPr>
        <w:t>nex</w:t>
      </w:r>
      <w:proofErr w:type="spellEnd"/>
      <w:r w:rsidR="00E6335D">
        <w:rPr>
          <w:rFonts w:ascii="Times New Roman" w:hAnsi="Times New Roman"/>
          <w:b w:val="0"/>
          <w:u w:val="none"/>
          <w:lang w:val="fr-FR"/>
        </w:rPr>
        <w:t xml:space="preserve"> de </w:t>
      </w:r>
      <w:proofErr w:type="spellStart"/>
      <w:r w:rsidR="00E6335D">
        <w:rPr>
          <w:rFonts w:ascii="Times New Roman" w:hAnsi="Times New Roman"/>
          <w:b w:val="0"/>
          <w:u w:val="none"/>
          <w:lang w:val="fr-FR"/>
        </w:rPr>
        <w:t>Platino</w:t>
      </w:r>
      <w:proofErr w:type="spellEnd"/>
      <w:r w:rsidR="00E6335D">
        <w:rPr>
          <w:rFonts w:ascii="Times New Roman" w:hAnsi="Times New Roman"/>
          <w:b w:val="0"/>
          <w:u w:val="none"/>
          <w:lang w:val="fr-FR"/>
        </w:rPr>
        <w:t xml:space="preserve"> en </w:t>
      </w:r>
      <w:proofErr w:type="spellStart"/>
      <w:r w:rsidR="00E6335D">
        <w:rPr>
          <w:rFonts w:ascii="Times New Roman" w:hAnsi="Times New Roman"/>
          <w:b w:val="0"/>
          <w:u w:val="none"/>
          <w:lang w:val="fr-FR"/>
        </w:rPr>
        <w:t>Filosofía</w:t>
      </w:r>
      <w:proofErr w:type="spellEnd"/>
      <w:r w:rsidR="00E6335D">
        <w:rPr>
          <w:rFonts w:ascii="Times New Roman" w:hAnsi="Times New Roman"/>
          <w:b w:val="0"/>
          <w:u w:val="none"/>
          <w:lang w:val="fr-FR"/>
        </w:rPr>
        <w:t xml:space="preserve"> (2006). </w:t>
      </w:r>
    </w:p>
    <w:p w:rsidR="00162E91" w:rsidRDefault="00162E91" w:rsidP="00162E91">
      <w:pPr>
        <w:jc w:val="both"/>
        <w:rPr>
          <w:color w:val="1D1B11"/>
        </w:rPr>
      </w:pPr>
    </w:p>
    <w:p w:rsidR="00BB62EB" w:rsidRPr="00BB62EB" w:rsidRDefault="00BB62EB" w:rsidP="00BB62EB">
      <w:pPr>
        <w:widowControl w:val="0"/>
        <w:spacing w:after="240"/>
        <w:rPr>
          <w:lang w:val="es-ES"/>
        </w:rPr>
      </w:pPr>
    </w:p>
    <w:p w:rsidR="00BB62EB" w:rsidRDefault="00BB62EB"/>
    <w:p w:rsidR="00BB62EB" w:rsidRDefault="00BB62EB"/>
    <w:sectPr w:rsidR="00BB62EB" w:rsidSect="00C87B9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>
    <w:useFELayout/>
  </w:compat>
  <w:rsids>
    <w:rsidRoot w:val="00BB62EB"/>
    <w:rsid w:val="00162E91"/>
    <w:rsid w:val="004F3106"/>
    <w:rsid w:val="005C462F"/>
    <w:rsid w:val="00754851"/>
    <w:rsid w:val="00BB62EB"/>
    <w:rsid w:val="00C87B98"/>
    <w:rsid w:val="00E6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62E91"/>
    <w:pPr>
      <w:jc w:val="center"/>
    </w:pPr>
    <w:rPr>
      <w:rFonts w:ascii="New York" w:eastAsia="Times New Roman" w:hAnsi="New York" w:cs="Times New Roman"/>
      <w:b/>
      <w:bCs/>
      <w:u w:val="single"/>
      <w:lang w:val="en-GB"/>
    </w:rPr>
  </w:style>
  <w:style w:type="character" w:customStyle="1" w:styleId="TtuloCar">
    <w:name w:val="Título Car"/>
    <w:basedOn w:val="Fuentedeprrafopredeter"/>
    <w:link w:val="Ttulo"/>
    <w:rsid w:val="00162E91"/>
    <w:rPr>
      <w:rFonts w:ascii="New York" w:eastAsia="Times New Roman" w:hAnsi="New York" w:cs="Times New Roman"/>
      <w:b/>
      <w:bCs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62E91"/>
    <w:pPr>
      <w:jc w:val="center"/>
    </w:pPr>
    <w:rPr>
      <w:rFonts w:ascii="New York" w:eastAsia="Times New Roman" w:hAnsi="New York" w:cs="Times New Roman"/>
      <w:b/>
      <w:bCs/>
      <w:u w:val="single"/>
      <w:lang w:val="en-GB" w:eastAsia="x-none"/>
    </w:rPr>
  </w:style>
  <w:style w:type="character" w:customStyle="1" w:styleId="TtuloCar">
    <w:name w:val="Título Car"/>
    <w:basedOn w:val="Fuentedeprrafopredeter"/>
    <w:link w:val="Ttulo"/>
    <w:rsid w:val="00162E91"/>
    <w:rPr>
      <w:rFonts w:ascii="New York" w:eastAsia="Times New Roman" w:hAnsi="New York" w:cs="Times New Roman"/>
      <w:b/>
      <w:bCs/>
      <w:u w:val="single"/>
      <w:lang w:val="en-GB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1772</Characters>
  <Application>Microsoft Office Word</Application>
  <DocSecurity>0</DocSecurity>
  <Lines>14</Lines>
  <Paragraphs>4</Paragraphs>
  <ScaleCrop>false</ScaleCrop>
  <Company>casa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Cata</cp:lastModifiedBy>
  <cp:revision>2</cp:revision>
  <dcterms:created xsi:type="dcterms:W3CDTF">2015-04-24T00:55:00Z</dcterms:created>
  <dcterms:modified xsi:type="dcterms:W3CDTF">2015-04-24T00:55:00Z</dcterms:modified>
</cp:coreProperties>
</file>