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23" w:rsidRDefault="00211AFF" w:rsidP="00812B20">
      <w:pPr>
        <w:jc w:val="center"/>
        <w:rPr>
          <w:b/>
          <w:bCs/>
          <w:i/>
          <w:iCs/>
          <w:sz w:val="28"/>
          <w:szCs w:val="28"/>
        </w:rPr>
      </w:pPr>
      <w:r w:rsidRPr="00211AFF">
        <w:rPr>
          <w:b/>
          <w:bCs/>
          <w:i/>
          <w:iCs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41.75pt;height:141.75pt;visibility:visible">
            <v:imagedata r:id="rId8" o:title=""/>
          </v:shape>
        </w:pict>
      </w:r>
    </w:p>
    <w:p w:rsidR="005B0C23" w:rsidRDefault="005B0C23" w:rsidP="00151F2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Universidad de Buenos Aires</w:t>
      </w:r>
    </w:p>
    <w:p w:rsidR="005B0C23" w:rsidRDefault="005B0C23" w:rsidP="00151F24">
      <w:pPr>
        <w:jc w:val="center"/>
        <w:rPr>
          <w:b/>
          <w:bCs/>
          <w:i/>
          <w:iCs/>
          <w:sz w:val="28"/>
          <w:szCs w:val="28"/>
        </w:rPr>
      </w:pPr>
      <w:r w:rsidRPr="00A60903">
        <w:rPr>
          <w:b/>
          <w:bCs/>
          <w:i/>
          <w:iCs/>
          <w:sz w:val="28"/>
          <w:szCs w:val="28"/>
        </w:rPr>
        <w:t>Carrera de Ciencia Política</w:t>
      </w:r>
      <w:r>
        <w:rPr>
          <w:b/>
          <w:bCs/>
          <w:i/>
          <w:iCs/>
          <w:sz w:val="28"/>
          <w:szCs w:val="28"/>
        </w:rPr>
        <w:t>-Facultad de Ciencias Sociales</w:t>
      </w:r>
    </w:p>
    <w:p w:rsidR="005B0C23" w:rsidRDefault="005B0C23" w:rsidP="00151F24">
      <w:pPr>
        <w:jc w:val="center"/>
        <w:rPr>
          <w:b/>
          <w:bCs/>
          <w:i/>
          <w:iCs/>
          <w:sz w:val="28"/>
          <w:szCs w:val="28"/>
        </w:rPr>
      </w:pPr>
    </w:p>
    <w:p w:rsidR="005B0C23" w:rsidRDefault="005B0C23" w:rsidP="00151F24">
      <w:pPr>
        <w:jc w:val="center"/>
        <w:rPr>
          <w:b/>
          <w:bCs/>
          <w:i/>
          <w:iCs/>
          <w:sz w:val="28"/>
          <w:szCs w:val="28"/>
        </w:rPr>
      </w:pPr>
    </w:p>
    <w:p w:rsidR="005B0C23" w:rsidRDefault="005B0C23" w:rsidP="00151F24">
      <w:pPr>
        <w:jc w:val="center"/>
        <w:rPr>
          <w:b/>
          <w:bCs/>
          <w:i/>
          <w:iCs/>
          <w:sz w:val="28"/>
          <w:szCs w:val="28"/>
        </w:rPr>
      </w:pPr>
    </w:p>
    <w:p w:rsidR="005B0C23" w:rsidRPr="00A60903" w:rsidRDefault="005B0C23" w:rsidP="00151F2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Materia Optativa:</w:t>
      </w:r>
    </w:p>
    <w:p w:rsidR="005B0C23" w:rsidRPr="00151F24" w:rsidRDefault="005B0C23" w:rsidP="00151F24">
      <w:pPr>
        <w:jc w:val="center"/>
        <w:rPr>
          <w:b/>
          <w:bCs/>
          <w:i/>
          <w:iCs/>
          <w:sz w:val="36"/>
          <w:szCs w:val="36"/>
        </w:rPr>
      </w:pPr>
      <w:r w:rsidRPr="00151F24">
        <w:rPr>
          <w:b/>
          <w:bCs/>
          <w:i/>
          <w:iCs/>
          <w:sz w:val="36"/>
          <w:szCs w:val="36"/>
        </w:rPr>
        <w:t>Política Legislativa: actores y procesos en el Congreso argentino</w:t>
      </w:r>
    </w:p>
    <w:p w:rsidR="005B0C23" w:rsidRDefault="005B0C23" w:rsidP="00812B20">
      <w:pPr>
        <w:jc w:val="center"/>
        <w:rPr>
          <w:b/>
          <w:bCs/>
          <w:sz w:val="24"/>
          <w:szCs w:val="24"/>
        </w:rPr>
      </w:pPr>
    </w:p>
    <w:p w:rsidR="005B0C23" w:rsidRDefault="005B0C23" w:rsidP="00812B20">
      <w:pPr>
        <w:jc w:val="center"/>
        <w:rPr>
          <w:b/>
          <w:bCs/>
          <w:sz w:val="24"/>
          <w:szCs w:val="24"/>
        </w:rPr>
      </w:pPr>
    </w:p>
    <w:p w:rsidR="005B0C23" w:rsidRPr="009903C6" w:rsidRDefault="005B0C23" w:rsidP="00812B20">
      <w:pPr>
        <w:jc w:val="center"/>
        <w:rPr>
          <w:b/>
          <w:bCs/>
          <w:sz w:val="28"/>
          <w:szCs w:val="28"/>
        </w:rPr>
      </w:pPr>
    </w:p>
    <w:p w:rsidR="005B0C23" w:rsidRPr="009903C6" w:rsidRDefault="005B0C23" w:rsidP="00812B20">
      <w:pPr>
        <w:jc w:val="center"/>
        <w:rPr>
          <w:b/>
          <w:bCs/>
          <w:sz w:val="28"/>
          <w:szCs w:val="28"/>
        </w:rPr>
      </w:pPr>
      <w:r w:rsidRPr="009903C6">
        <w:rPr>
          <w:b/>
          <w:bCs/>
          <w:sz w:val="28"/>
          <w:szCs w:val="28"/>
        </w:rPr>
        <w:t>Titular</w:t>
      </w:r>
    </w:p>
    <w:p w:rsidR="005B0C23" w:rsidRPr="00062815" w:rsidRDefault="005B0C23" w:rsidP="00812B20">
      <w:pPr>
        <w:jc w:val="center"/>
        <w:rPr>
          <w:b/>
          <w:bCs/>
          <w:i/>
          <w:iCs/>
          <w:sz w:val="28"/>
          <w:szCs w:val="28"/>
        </w:rPr>
      </w:pPr>
      <w:r w:rsidRPr="00062815">
        <w:rPr>
          <w:b/>
          <w:bCs/>
          <w:i/>
          <w:iCs/>
          <w:sz w:val="28"/>
          <w:szCs w:val="28"/>
        </w:rPr>
        <w:t>Mg. Pablo Javier Salinas</w:t>
      </w:r>
    </w:p>
    <w:p w:rsidR="005B0C23" w:rsidRDefault="005B0C23" w:rsidP="00812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Ayudantes</w:t>
      </w:r>
    </w:p>
    <w:p w:rsidR="005B0C23" w:rsidRPr="00062815" w:rsidRDefault="005B0C23" w:rsidP="00812B20">
      <w:pPr>
        <w:jc w:val="center"/>
        <w:rPr>
          <w:b/>
          <w:bCs/>
          <w:i/>
          <w:iCs/>
          <w:sz w:val="28"/>
          <w:szCs w:val="28"/>
        </w:rPr>
      </w:pPr>
      <w:r w:rsidRPr="00062815">
        <w:rPr>
          <w:b/>
          <w:bCs/>
          <w:i/>
          <w:iCs/>
          <w:sz w:val="28"/>
          <w:szCs w:val="28"/>
        </w:rPr>
        <w:t>Lic. Nadia Karaguezian</w:t>
      </w:r>
    </w:p>
    <w:p w:rsidR="005B0C23" w:rsidRPr="00062815" w:rsidRDefault="005B0C23" w:rsidP="00812B20">
      <w:pPr>
        <w:jc w:val="center"/>
        <w:rPr>
          <w:b/>
          <w:bCs/>
          <w:i/>
          <w:iCs/>
          <w:sz w:val="28"/>
          <w:szCs w:val="28"/>
        </w:rPr>
      </w:pPr>
      <w:r w:rsidRPr="00062815">
        <w:rPr>
          <w:b/>
          <w:bCs/>
          <w:i/>
          <w:iCs/>
          <w:sz w:val="28"/>
          <w:szCs w:val="28"/>
        </w:rPr>
        <w:t>Dra. Agustina Catt</w:t>
      </w:r>
      <w:r w:rsidR="007C6F96">
        <w:rPr>
          <w:b/>
          <w:bCs/>
          <w:i/>
          <w:iCs/>
          <w:sz w:val="28"/>
          <w:szCs w:val="28"/>
        </w:rPr>
        <w:t>a</w:t>
      </w:r>
      <w:r w:rsidRPr="00062815">
        <w:rPr>
          <w:b/>
          <w:bCs/>
          <w:i/>
          <w:iCs/>
          <w:sz w:val="28"/>
          <w:szCs w:val="28"/>
        </w:rPr>
        <w:t>neo</w:t>
      </w:r>
    </w:p>
    <w:p w:rsidR="005B0C23" w:rsidRPr="0031139F" w:rsidRDefault="005B0C23" w:rsidP="000E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31139F">
        <w:rPr>
          <w:b/>
          <w:bCs/>
          <w:sz w:val="26"/>
          <w:szCs w:val="26"/>
        </w:rPr>
        <w:lastRenderedPageBreak/>
        <w:t>Fundamentación y Objetivos</w:t>
      </w:r>
    </w:p>
    <w:p w:rsidR="005B0C23" w:rsidRPr="00972A79" w:rsidRDefault="005B0C23" w:rsidP="00972A79">
      <w:pPr>
        <w:pStyle w:val="Prrafodelista"/>
        <w:spacing w:after="0" w:line="240" w:lineRule="auto"/>
        <w:jc w:val="both"/>
        <w:rPr>
          <w:b/>
          <w:bCs/>
          <w:sz w:val="24"/>
          <w:szCs w:val="24"/>
        </w:rPr>
      </w:pPr>
    </w:p>
    <w:p w:rsidR="005B0C23" w:rsidRDefault="005B0C23" w:rsidP="00A6090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</w:t>
      </w:r>
      <w:r w:rsidRPr="00F7108A">
        <w:rPr>
          <w:sz w:val="24"/>
          <w:szCs w:val="24"/>
          <w:lang w:val="es-MX"/>
        </w:rPr>
        <w:t xml:space="preserve"> Congreso argentino </w:t>
      </w:r>
      <w:r>
        <w:rPr>
          <w:sz w:val="24"/>
          <w:szCs w:val="24"/>
          <w:lang w:val="es-MX"/>
        </w:rPr>
        <w:t xml:space="preserve">es </w:t>
      </w:r>
      <w:r w:rsidRPr="00F7108A">
        <w:rPr>
          <w:sz w:val="24"/>
          <w:szCs w:val="24"/>
          <w:lang w:val="es-MX"/>
        </w:rPr>
        <w:t xml:space="preserve">uno de los tres poderes de la </w:t>
      </w:r>
      <w:r>
        <w:rPr>
          <w:sz w:val="24"/>
          <w:szCs w:val="24"/>
          <w:lang w:val="es-MX"/>
        </w:rPr>
        <w:t>R</w:t>
      </w:r>
      <w:r w:rsidRPr="00F7108A">
        <w:rPr>
          <w:sz w:val="24"/>
          <w:szCs w:val="24"/>
          <w:lang w:val="es-MX"/>
        </w:rPr>
        <w:t xml:space="preserve">epública y tiene una doble funcionalidad: por un lado, la de hacedor de leyes, y por el otro, la de contralor del Poder Ejecutivo y Judicial. </w:t>
      </w:r>
      <w:r w:rsidRPr="00F7108A">
        <w:rPr>
          <w:sz w:val="24"/>
          <w:szCs w:val="24"/>
        </w:rPr>
        <w:t xml:space="preserve">La actividad legislativa </w:t>
      </w:r>
      <w:r w:rsidR="007C6F96">
        <w:rPr>
          <w:sz w:val="24"/>
          <w:szCs w:val="24"/>
        </w:rPr>
        <w:t>abarca</w:t>
      </w:r>
      <w:r w:rsidRPr="00F7108A">
        <w:rPr>
          <w:sz w:val="24"/>
          <w:szCs w:val="24"/>
        </w:rPr>
        <w:t xml:space="preserve"> un conjunto de funciones mucho más amplio y complejo que la aprobación de leyes. Antes de llegar al recinto, un proyecto debe sortear diferentes etapas de análisis, estudio y búsqueda de consenso. </w:t>
      </w:r>
      <w:r w:rsidR="007C6F96">
        <w:rPr>
          <w:sz w:val="24"/>
          <w:szCs w:val="24"/>
        </w:rPr>
        <w:t>Asimismo, el trabajo de los legisladores no se resume solamente a la presentación de proyectos, la asistencia a comisiones y sesiones; es por ello que desde la materia se brindará al estudiante una mirada global sobre el proceso legislativo.</w:t>
      </w:r>
    </w:p>
    <w:p w:rsidR="005B0C23" w:rsidRDefault="005B0C23" w:rsidP="00A6090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B0C23" w:rsidRDefault="005B0C23" w:rsidP="00F7108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curso </w:t>
      </w:r>
      <w:r w:rsidR="00AA71A3">
        <w:rPr>
          <w:sz w:val="24"/>
          <w:szCs w:val="24"/>
        </w:rPr>
        <w:t>abordaremos</w:t>
      </w:r>
      <w:r>
        <w:rPr>
          <w:sz w:val="24"/>
          <w:szCs w:val="24"/>
        </w:rPr>
        <w:t xml:space="preserve"> las diferentes variables que consideramos relevantes a la hora de explicar el funcionamiento del Congreso a partir </w:t>
      </w:r>
      <w:r w:rsidRPr="006122D4">
        <w:rPr>
          <w:sz w:val="24"/>
          <w:szCs w:val="24"/>
        </w:rPr>
        <w:t xml:space="preserve">de la revisión de diversas perspectivas teóricas </w:t>
      </w:r>
      <w:r>
        <w:rPr>
          <w:sz w:val="24"/>
          <w:szCs w:val="24"/>
        </w:rPr>
        <w:t>y debatiremos sobre la adecuación de estas teorías a la realidad empírica argentina. En otras palabras, contrastaremos los marcos teóricos presentados con los hechos, especialmente con los que ocurrieron en la</w:t>
      </w:r>
      <w:r w:rsidR="00AA71A3">
        <w:rPr>
          <w:sz w:val="24"/>
          <w:szCs w:val="24"/>
        </w:rPr>
        <w:t>s</w:t>
      </w:r>
      <w:r>
        <w:rPr>
          <w:sz w:val="24"/>
          <w:szCs w:val="24"/>
        </w:rPr>
        <w:t xml:space="preserve"> última</w:t>
      </w:r>
      <w:r w:rsidR="00AA71A3">
        <w:rPr>
          <w:sz w:val="24"/>
          <w:szCs w:val="24"/>
        </w:rPr>
        <w:t>s</w:t>
      </w:r>
      <w:r>
        <w:rPr>
          <w:sz w:val="24"/>
          <w:szCs w:val="24"/>
        </w:rPr>
        <w:t xml:space="preserve"> década</w:t>
      </w:r>
      <w:r w:rsidR="00AA71A3">
        <w:rPr>
          <w:sz w:val="24"/>
          <w:szCs w:val="24"/>
        </w:rPr>
        <w:t>s de recuperación de la democracia en nuestro país</w:t>
      </w:r>
      <w:r>
        <w:rPr>
          <w:sz w:val="24"/>
          <w:szCs w:val="24"/>
        </w:rPr>
        <w:t xml:space="preserve">. </w:t>
      </w:r>
    </w:p>
    <w:p w:rsidR="005B0C23" w:rsidRPr="00F7108A" w:rsidRDefault="005B0C23" w:rsidP="00F7108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5B0C23" w:rsidRDefault="005B0C23" w:rsidP="00F7108A">
      <w:pPr>
        <w:spacing w:after="0" w:line="360" w:lineRule="auto"/>
        <w:ind w:firstLine="708"/>
        <w:jc w:val="both"/>
        <w:rPr>
          <w:sz w:val="24"/>
          <w:szCs w:val="24"/>
          <w:lang w:val="es-MX"/>
        </w:rPr>
      </w:pPr>
      <w:r w:rsidRPr="00F7108A">
        <w:rPr>
          <w:sz w:val="24"/>
          <w:szCs w:val="24"/>
          <w:lang w:val="es-MX"/>
        </w:rPr>
        <w:t>El objetivo del curso es brindar herramientas teóricas y empíricas para comprender y analizar el funcionamiento del Congreso argentino. Los objetivos específicos de la materia son:</w:t>
      </w:r>
    </w:p>
    <w:p w:rsidR="005B0C23" w:rsidRPr="00F7108A" w:rsidRDefault="005B0C23" w:rsidP="00F7108A">
      <w:pPr>
        <w:spacing w:after="0" w:line="360" w:lineRule="auto"/>
        <w:ind w:firstLine="708"/>
        <w:jc w:val="both"/>
        <w:rPr>
          <w:sz w:val="24"/>
          <w:szCs w:val="24"/>
          <w:lang w:val="es-MX"/>
        </w:rPr>
      </w:pPr>
    </w:p>
    <w:p w:rsidR="005B0C23" w:rsidRDefault="005B0C23" w:rsidP="006122D4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- Introducir a los alumnos en la centralidad del Congreso y en las percepciones de la ciudadanía. </w:t>
      </w:r>
    </w:p>
    <w:p w:rsidR="005B0C23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 Generar un espacio para un análisis</w:t>
      </w:r>
      <w:r w:rsidRPr="008E48C3">
        <w:rPr>
          <w:sz w:val="24"/>
          <w:szCs w:val="24"/>
          <w:lang w:val="es-MX"/>
        </w:rPr>
        <w:t xml:space="preserve"> crític</w:t>
      </w:r>
      <w:r>
        <w:rPr>
          <w:sz w:val="24"/>
          <w:szCs w:val="24"/>
          <w:lang w:val="es-MX"/>
        </w:rPr>
        <w:t>o de</w:t>
      </w:r>
      <w:r w:rsidRPr="008E48C3">
        <w:rPr>
          <w:sz w:val="24"/>
          <w:szCs w:val="24"/>
          <w:lang w:val="es-MX"/>
        </w:rPr>
        <w:t xml:space="preserve"> la bibliografía y los conceptos presentados en clase.</w:t>
      </w:r>
    </w:p>
    <w:p w:rsidR="005B0C23" w:rsidRPr="003C446C" w:rsidRDefault="005B0C23" w:rsidP="006122D4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- Promover la capacidad de exponer, argumentar y contrastar </w:t>
      </w:r>
      <w:r w:rsidRPr="008E48C3">
        <w:rPr>
          <w:sz w:val="24"/>
          <w:szCs w:val="24"/>
          <w:lang w:val="es-MX"/>
        </w:rPr>
        <w:t>ideas propias en un debate.</w:t>
      </w:r>
    </w:p>
    <w:p w:rsidR="005B0C23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- Introducir aspectos metodológicos básicos para el estudio del Congreso. </w:t>
      </w:r>
    </w:p>
    <w:p w:rsidR="005B0C23" w:rsidRDefault="005B0C23" w:rsidP="006122D4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 xml:space="preserve">- Brindar herramientas teóricas para el análisis crítico de las características distintivas y la dinámica propia del Poder Legislativo, así como de su relación con los poderes Ejecutivo y Legislativo en la Argentina. </w:t>
      </w:r>
    </w:p>
    <w:p w:rsidR="005B0C23" w:rsidRPr="002D7ADB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 Estudiar l</w:t>
      </w:r>
      <w:r w:rsidRPr="002D7ADB">
        <w:rPr>
          <w:sz w:val="24"/>
          <w:szCs w:val="24"/>
          <w:lang w:val="es-MX"/>
        </w:rPr>
        <w:t xml:space="preserve">as </w:t>
      </w:r>
      <w:r>
        <w:rPr>
          <w:sz w:val="24"/>
          <w:szCs w:val="24"/>
          <w:lang w:val="es-MX"/>
        </w:rPr>
        <w:t>reglas</w:t>
      </w:r>
      <w:r w:rsidRPr="002D7ADB">
        <w:rPr>
          <w:sz w:val="24"/>
          <w:szCs w:val="24"/>
          <w:lang w:val="es-MX"/>
        </w:rPr>
        <w:t xml:space="preserve"> y procedimientos que rigen las distintas etapas de la actividad legislativa.</w:t>
      </w:r>
    </w:p>
    <w:p w:rsidR="005B0C23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- Incentivar las capacidades de investigación de los estudiantes en lo relativo a la recolección de datos primarios del Congreso argentino (búsqueda de proyectos de ley, reuniones de comisión, reuniones de Labor Parlamentaria, sesiones, votaciones nominales, </w:t>
      </w:r>
      <w:r w:rsidR="00AA71A3">
        <w:rPr>
          <w:sz w:val="24"/>
          <w:szCs w:val="24"/>
          <w:lang w:val="es-MX"/>
        </w:rPr>
        <w:t xml:space="preserve">versiones taquigráficas, </w:t>
      </w:r>
      <w:r>
        <w:rPr>
          <w:sz w:val="24"/>
          <w:szCs w:val="24"/>
          <w:lang w:val="es-MX"/>
        </w:rPr>
        <w:t xml:space="preserve">entre otros). </w:t>
      </w:r>
    </w:p>
    <w:p w:rsidR="005B0C23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 Estudiar el control parlamentario que ejerce el Congreso argentino.</w:t>
      </w:r>
    </w:p>
    <w:p w:rsidR="005B0C23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 Propiciar un análisis sobre el comportamiento de los legisladores y los determinantes sobre sus carreras políticas.</w:t>
      </w:r>
    </w:p>
    <w:p w:rsidR="005B0C23" w:rsidRDefault="005B0C23" w:rsidP="0098693E">
      <w:pPr>
        <w:spacing w:after="0"/>
        <w:ind w:left="709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- Fomentar una reflexión en torno al rol de la ciudadanía y al papel de las </w:t>
      </w:r>
      <w:r w:rsidR="00AA71A3">
        <w:rPr>
          <w:sz w:val="24"/>
          <w:szCs w:val="24"/>
          <w:lang w:val="es-MX"/>
        </w:rPr>
        <w:t>organizaciones de la sociedad civil</w:t>
      </w:r>
      <w:r>
        <w:rPr>
          <w:sz w:val="24"/>
          <w:szCs w:val="24"/>
          <w:lang w:val="es-MX"/>
        </w:rPr>
        <w:t xml:space="preserve"> en su vínculo con el Poder Legislativo. </w:t>
      </w:r>
    </w:p>
    <w:p w:rsidR="005B0C23" w:rsidRDefault="005B0C23" w:rsidP="00441850">
      <w:pPr>
        <w:pStyle w:val="Prrafodelista"/>
        <w:spacing w:after="0" w:line="240" w:lineRule="auto"/>
        <w:jc w:val="both"/>
        <w:rPr>
          <w:sz w:val="24"/>
          <w:szCs w:val="24"/>
          <w:lang w:val="es-MX"/>
        </w:rPr>
      </w:pPr>
    </w:p>
    <w:p w:rsidR="005B0C23" w:rsidRPr="00062815" w:rsidRDefault="005B0C23" w:rsidP="00AA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062815">
        <w:rPr>
          <w:b/>
          <w:bCs/>
          <w:sz w:val="26"/>
          <w:szCs w:val="26"/>
        </w:rPr>
        <w:t>Características Curriculares de la Materia</w:t>
      </w:r>
    </w:p>
    <w:p w:rsidR="005B0C23" w:rsidRPr="00062815" w:rsidRDefault="005B0C23" w:rsidP="0031139F">
      <w:pPr>
        <w:spacing w:after="0" w:line="360" w:lineRule="auto"/>
        <w:jc w:val="both"/>
        <w:rPr>
          <w:b/>
          <w:bCs/>
          <w:sz w:val="26"/>
          <w:szCs w:val="26"/>
        </w:rPr>
      </w:pPr>
    </w:p>
    <w:p w:rsidR="005B0C23" w:rsidRPr="00062815" w:rsidRDefault="005B0C23" w:rsidP="009903C6">
      <w:pPr>
        <w:pStyle w:val="Prrafodelista"/>
        <w:spacing w:after="0" w:line="360" w:lineRule="auto"/>
        <w:jc w:val="both"/>
        <w:rPr>
          <w:sz w:val="24"/>
          <w:szCs w:val="24"/>
        </w:rPr>
      </w:pPr>
      <w:r w:rsidRPr="00062815">
        <w:rPr>
          <w:sz w:val="24"/>
          <w:szCs w:val="24"/>
        </w:rPr>
        <w:t xml:space="preserve">Tipo de asignatura: Materia optativa </w:t>
      </w:r>
      <w:r w:rsidR="00AA71A3">
        <w:rPr>
          <w:sz w:val="24"/>
          <w:szCs w:val="24"/>
        </w:rPr>
        <w:t>(carga horaria 4 Hs semanales)</w:t>
      </w:r>
    </w:p>
    <w:p w:rsidR="005B0C23" w:rsidRPr="00972A79" w:rsidRDefault="005B0C23" w:rsidP="009903C6">
      <w:pPr>
        <w:spacing w:after="0" w:line="360" w:lineRule="auto"/>
        <w:jc w:val="both"/>
        <w:rPr>
          <w:sz w:val="24"/>
          <w:szCs w:val="24"/>
        </w:rPr>
      </w:pPr>
      <w:r w:rsidRPr="00972A79">
        <w:rPr>
          <w:sz w:val="24"/>
          <w:szCs w:val="24"/>
        </w:rPr>
        <w:t>Orientación: Estado, Administración y Políticas Públicas</w:t>
      </w:r>
    </w:p>
    <w:p w:rsidR="005B0C23" w:rsidRDefault="005B0C23" w:rsidP="00F44F2D">
      <w:pPr>
        <w:spacing w:after="0" w:line="360" w:lineRule="auto"/>
        <w:ind w:left="720" w:hanging="720"/>
        <w:jc w:val="both"/>
        <w:rPr>
          <w:sz w:val="24"/>
          <w:szCs w:val="24"/>
        </w:rPr>
      </w:pPr>
      <w:r w:rsidRPr="00972A79">
        <w:rPr>
          <w:sz w:val="24"/>
          <w:szCs w:val="24"/>
        </w:rPr>
        <w:t xml:space="preserve">Equipo docente: </w:t>
      </w:r>
      <w:r w:rsidRPr="00475C0F">
        <w:rPr>
          <w:sz w:val="24"/>
          <w:szCs w:val="24"/>
        </w:rPr>
        <w:t>Mg. Pablo Javier Salinas / Lic. Nadia Karaguezian / Dra. Agustina Catt</w:t>
      </w:r>
      <w:r w:rsidR="00AA71A3">
        <w:rPr>
          <w:sz w:val="24"/>
          <w:szCs w:val="24"/>
        </w:rPr>
        <w:t>a</w:t>
      </w:r>
      <w:r w:rsidRPr="00475C0F">
        <w:rPr>
          <w:sz w:val="24"/>
          <w:szCs w:val="24"/>
        </w:rPr>
        <w:t>neo</w:t>
      </w:r>
    </w:p>
    <w:p w:rsidR="00FD3A32" w:rsidRDefault="00FD3A32" w:rsidP="00F44F2D">
      <w:pPr>
        <w:spacing w:after="0" w:line="360" w:lineRule="auto"/>
        <w:ind w:left="720" w:hanging="720"/>
        <w:jc w:val="both"/>
        <w:rPr>
          <w:sz w:val="24"/>
          <w:szCs w:val="24"/>
        </w:rPr>
      </w:pPr>
    </w:p>
    <w:p w:rsidR="00FD3A32" w:rsidRPr="00FD3A32" w:rsidRDefault="00FD3A32" w:rsidP="00FD3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FD3A32">
        <w:rPr>
          <w:b/>
          <w:bCs/>
          <w:sz w:val="26"/>
          <w:szCs w:val="26"/>
        </w:rPr>
        <w:t>Requisitos de regularidad</w:t>
      </w:r>
      <w:r>
        <w:rPr>
          <w:b/>
          <w:bCs/>
          <w:sz w:val="26"/>
          <w:szCs w:val="26"/>
        </w:rPr>
        <w:t xml:space="preserve"> y evaluación</w:t>
      </w:r>
    </w:p>
    <w:p w:rsidR="005B0C23" w:rsidRDefault="005B0C23" w:rsidP="00441850">
      <w:pPr>
        <w:pStyle w:val="Prrafodelista"/>
        <w:spacing w:after="0" w:line="240" w:lineRule="auto"/>
        <w:jc w:val="both"/>
        <w:rPr>
          <w:sz w:val="24"/>
          <w:szCs w:val="24"/>
          <w:lang w:val="es-MX"/>
        </w:rPr>
      </w:pPr>
    </w:p>
    <w:p w:rsidR="005B0C23" w:rsidRDefault="005B0C23" w:rsidP="005E2EF5">
      <w:pPr>
        <w:pStyle w:val="Prrafodelista"/>
        <w:spacing w:after="0" w:line="360" w:lineRule="auto"/>
        <w:ind w:left="0" w:firstLine="720"/>
        <w:jc w:val="both"/>
        <w:rPr>
          <w:sz w:val="24"/>
          <w:szCs w:val="24"/>
        </w:rPr>
      </w:pPr>
      <w:r w:rsidRPr="004D0410">
        <w:rPr>
          <w:sz w:val="24"/>
          <w:szCs w:val="24"/>
        </w:rPr>
        <w:t xml:space="preserve">Se realizará en base a un </w:t>
      </w:r>
      <w:r>
        <w:rPr>
          <w:sz w:val="24"/>
          <w:szCs w:val="24"/>
        </w:rPr>
        <w:t>control de lectura</w:t>
      </w:r>
      <w:r w:rsidRPr="004D0410">
        <w:rPr>
          <w:sz w:val="24"/>
          <w:szCs w:val="24"/>
        </w:rPr>
        <w:t xml:space="preserve"> domiciliario y se aprobará con </w:t>
      </w:r>
      <w:r w:rsidR="00AA71A3">
        <w:rPr>
          <w:sz w:val="24"/>
          <w:szCs w:val="24"/>
        </w:rPr>
        <w:t xml:space="preserve">un trabajo prácticode un máximo de quince carillas </w:t>
      </w:r>
      <w:r w:rsidRPr="004D0410">
        <w:rPr>
          <w:sz w:val="24"/>
          <w:szCs w:val="24"/>
        </w:rPr>
        <w:t>que deberá ser presentad</w:t>
      </w:r>
      <w:r w:rsidR="00AA71A3">
        <w:rPr>
          <w:sz w:val="24"/>
          <w:szCs w:val="24"/>
        </w:rPr>
        <w:t>o</w:t>
      </w:r>
      <w:r w:rsidRPr="004D0410">
        <w:rPr>
          <w:sz w:val="24"/>
          <w:szCs w:val="24"/>
        </w:rPr>
        <w:t xml:space="preserve"> tras la finalización de la cursada</w:t>
      </w:r>
      <w:r w:rsidR="00AA71A3">
        <w:rPr>
          <w:sz w:val="24"/>
          <w:szCs w:val="24"/>
        </w:rPr>
        <w:t xml:space="preserve"> y quince días antes de la fecha de final</w:t>
      </w:r>
      <w:r w:rsidRPr="004D0410">
        <w:rPr>
          <w:sz w:val="24"/>
          <w:szCs w:val="24"/>
        </w:rPr>
        <w:t>.</w:t>
      </w:r>
    </w:p>
    <w:p w:rsidR="00FD3A32" w:rsidRPr="00972A79" w:rsidRDefault="00FD3A32" w:rsidP="005E2EF5">
      <w:pPr>
        <w:pStyle w:val="Prrafodelista"/>
        <w:spacing w:after="0" w:line="360" w:lineRule="auto"/>
        <w:ind w:left="0"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Para ser considerado estudiante regular de la materia además de lo establecido en el párrafo anterior se debe concurrir como mínimo al 75% de las clases presenciales.</w:t>
      </w:r>
    </w:p>
    <w:p w:rsidR="005B0C23" w:rsidRDefault="005B0C23" w:rsidP="005E2EF5">
      <w:pPr>
        <w:pStyle w:val="Prrafodelista"/>
        <w:spacing w:after="0"/>
        <w:jc w:val="both"/>
        <w:rPr>
          <w:b/>
          <w:bCs/>
          <w:sz w:val="24"/>
          <w:szCs w:val="24"/>
        </w:rPr>
      </w:pPr>
    </w:p>
    <w:p w:rsidR="00FD3A32" w:rsidRDefault="00FD3A32" w:rsidP="005E2EF5">
      <w:pPr>
        <w:pStyle w:val="Prrafodelista"/>
        <w:spacing w:after="0"/>
        <w:jc w:val="both"/>
        <w:rPr>
          <w:b/>
          <w:bCs/>
          <w:sz w:val="24"/>
          <w:szCs w:val="24"/>
        </w:rPr>
      </w:pPr>
    </w:p>
    <w:p w:rsidR="00FD3A32" w:rsidRDefault="00FD3A32" w:rsidP="005E2EF5">
      <w:pPr>
        <w:pStyle w:val="Prrafodelista"/>
        <w:spacing w:after="0"/>
        <w:jc w:val="both"/>
        <w:rPr>
          <w:b/>
          <w:bCs/>
          <w:sz w:val="24"/>
          <w:szCs w:val="24"/>
        </w:rPr>
      </w:pPr>
    </w:p>
    <w:p w:rsidR="00FD3A32" w:rsidRDefault="00FD3A32" w:rsidP="005E2EF5">
      <w:pPr>
        <w:pStyle w:val="Prrafodelista"/>
        <w:spacing w:after="0"/>
        <w:jc w:val="both"/>
        <w:rPr>
          <w:b/>
          <w:bCs/>
          <w:sz w:val="24"/>
          <w:szCs w:val="24"/>
        </w:rPr>
      </w:pPr>
    </w:p>
    <w:p w:rsidR="005B0C23" w:rsidRPr="005D696A" w:rsidRDefault="005B0C23" w:rsidP="005D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5D696A">
        <w:rPr>
          <w:b/>
          <w:bCs/>
          <w:sz w:val="26"/>
          <w:szCs w:val="26"/>
        </w:rPr>
        <w:t>Metodología de Enseñanza</w:t>
      </w:r>
    </w:p>
    <w:p w:rsidR="005D696A" w:rsidRDefault="005B0C23" w:rsidP="005E2EF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B0C23" w:rsidRPr="00972A79" w:rsidRDefault="005B0C23" w:rsidP="005D696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dictarán clases </w:t>
      </w:r>
      <w:r w:rsidRPr="00972A79">
        <w:rPr>
          <w:sz w:val="24"/>
          <w:szCs w:val="24"/>
        </w:rPr>
        <w:t>teóricas y prácticas</w:t>
      </w:r>
      <w:r>
        <w:rPr>
          <w:sz w:val="24"/>
          <w:szCs w:val="24"/>
        </w:rPr>
        <w:t>. Las</w:t>
      </w:r>
      <w:r>
        <w:rPr>
          <w:sz w:val="24"/>
          <w:szCs w:val="24"/>
          <w:lang w:val="es-ES"/>
        </w:rPr>
        <w:t xml:space="preserve"> clases consistirán en </w:t>
      </w:r>
      <w:r w:rsidRPr="00972A79">
        <w:rPr>
          <w:sz w:val="24"/>
          <w:szCs w:val="24"/>
          <w:lang w:val="es-ES"/>
        </w:rPr>
        <w:t xml:space="preserve">la </w:t>
      </w:r>
      <w:r>
        <w:rPr>
          <w:sz w:val="24"/>
          <w:szCs w:val="24"/>
          <w:lang w:val="es-ES"/>
        </w:rPr>
        <w:t>presentación de las lecturas asignada</w:t>
      </w:r>
      <w:r w:rsidRPr="00972A79">
        <w:rPr>
          <w:sz w:val="24"/>
          <w:szCs w:val="24"/>
          <w:lang w:val="es-ES"/>
        </w:rPr>
        <w:t>s en el programa</w:t>
      </w:r>
      <w:r>
        <w:rPr>
          <w:sz w:val="24"/>
          <w:szCs w:val="24"/>
          <w:lang w:val="es-ES"/>
        </w:rPr>
        <w:t xml:space="preserve"> y la discusión de la bibliografía</w:t>
      </w:r>
      <w:r w:rsidRPr="00972A79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Además, se realizará</w:t>
      </w:r>
      <w:r w:rsidR="00FF3A7C">
        <w:rPr>
          <w:sz w:val="24"/>
          <w:szCs w:val="24"/>
          <w:lang w:val="es-ES"/>
        </w:rPr>
        <w:t>nclases</w:t>
      </w:r>
      <w:r>
        <w:rPr>
          <w:sz w:val="24"/>
          <w:szCs w:val="24"/>
          <w:lang w:val="es-ES"/>
        </w:rPr>
        <w:t xml:space="preserve"> práctica</w:t>
      </w:r>
      <w:r w:rsidR="00FF3A7C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sobre </w:t>
      </w:r>
      <w:r w:rsidRPr="00475C0F">
        <w:rPr>
          <w:sz w:val="24"/>
          <w:szCs w:val="24"/>
          <w:lang w:val="es-ES"/>
        </w:rPr>
        <w:t>datos empíricos de la actividad legislativa</w:t>
      </w:r>
      <w:r>
        <w:rPr>
          <w:sz w:val="24"/>
          <w:szCs w:val="24"/>
          <w:lang w:val="es-ES"/>
        </w:rPr>
        <w:t>. También, se destinará</w:t>
      </w:r>
      <w:r w:rsidR="00FF3A7C">
        <w:rPr>
          <w:sz w:val="24"/>
          <w:szCs w:val="24"/>
          <w:lang w:val="es-ES"/>
        </w:rPr>
        <w:t>nc</w:t>
      </w:r>
      <w:r>
        <w:rPr>
          <w:sz w:val="24"/>
          <w:szCs w:val="24"/>
          <w:lang w:val="es-ES"/>
        </w:rPr>
        <w:t>lase</w:t>
      </w:r>
      <w:r w:rsidR="00FF3A7C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al intercambio con </w:t>
      </w:r>
      <w:r w:rsidR="00FF3A7C">
        <w:rPr>
          <w:sz w:val="24"/>
          <w:szCs w:val="24"/>
          <w:lang w:val="es-ES"/>
        </w:rPr>
        <w:t>actores relacionados a la actividad parlamentaria</w:t>
      </w:r>
      <w:r>
        <w:rPr>
          <w:sz w:val="24"/>
          <w:szCs w:val="24"/>
          <w:lang w:val="es-ES"/>
        </w:rPr>
        <w:t xml:space="preserve">, quienes aportarán reflexiones acerca de sus experiencias cotidianas de trabajo en el Congreso; y una clase formato debate con politólogos que se desempeñan en organizaciones </w:t>
      </w:r>
      <w:r w:rsidR="00FF3A7C">
        <w:rPr>
          <w:sz w:val="24"/>
          <w:szCs w:val="24"/>
          <w:lang w:val="es-ES"/>
        </w:rPr>
        <w:t>de la sociedad civil</w:t>
      </w:r>
      <w:r>
        <w:rPr>
          <w:sz w:val="24"/>
          <w:szCs w:val="24"/>
          <w:lang w:val="es-ES"/>
        </w:rPr>
        <w:t>.</w:t>
      </w:r>
    </w:p>
    <w:p w:rsidR="005B0C23" w:rsidRDefault="005B0C23" w:rsidP="00D16895">
      <w:pPr>
        <w:pStyle w:val="Prrafodelista"/>
        <w:spacing w:after="0" w:line="240" w:lineRule="auto"/>
        <w:jc w:val="both"/>
        <w:rPr>
          <w:b/>
          <w:bCs/>
          <w:sz w:val="24"/>
          <w:szCs w:val="24"/>
        </w:rPr>
      </w:pPr>
    </w:p>
    <w:p w:rsidR="005B0C23" w:rsidRPr="005D696A" w:rsidRDefault="005B0C23" w:rsidP="005D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5D696A">
        <w:rPr>
          <w:b/>
          <w:bCs/>
          <w:sz w:val="26"/>
          <w:szCs w:val="26"/>
        </w:rPr>
        <w:t xml:space="preserve">Contenidos Programáticos </w:t>
      </w:r>
    </w:p>
    <w:p w:rsidR="005B0C23" w:rsidRDefault="005B0C23" w:rsidP="00812B20">
      <w:pPr>
        <w:spacing w:after="0" w:line="240" w:lineRule="auto"/>
        <w:jc w:val="both"/>
        <w:rPr>
          <w:sz w:val="24"/>
          <w:szCs w:val="24"/>
        </w:rPr>
      </w:pPr>
    </w:p>
    <w:p w:rsidR="005B0C23" w:rsidRPr="005C4A84" w:rsidRDefault="005B0C23" w:rsidP="005C4A84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5C4A84">
        <w:rPr>
          <w:b/>
          <w:bCs/>
          <w:i/>
          <w:iCs/>
          <w:sz w:val="24"/>
          <w:szCs w:val="24"/>
        </w:rPr>
        <w:t>U</w:t>
      </w:r>
      <w:r w:rsidR="005C4A84" w:rsidRPr="005C4A84">
        <w:rPr>
          <w:b/>
          <w:bCs/>
          <w:i/>
          <w:iCs/>
          <w:sz w:val="24"/>
          <w:szCs w:val="24"/>
        </w:rPr>
        <w:t>nidad 1: Nociones metodológicas</w:t>
      </w:r>
    </w:p>
    <w:p w:rsidR="005B0C23" w:rsidRPr="005C4A84" w:rsidRDefault="005C4A84" w:rsidP="005D7D73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iCs/>
          <w:sz w:val="24"/>
          <w:szCs w:val="24"/>
        </w:rPr>
      </w:pPr>
      <w:r w:rsidRPr="005C4A84">
        <w:rPr>
          <w:i/>
          <w:iCs/>
          <w:sz w:val="24"/>
          <w:szCs w:val="24"/>
        </w:rPr>
        <w:t>Clase 1</w:t>
      </w:r>
      <w:r>
        <w:rPr>
          <w:i/>
          <w:iCs/>
          <w:sz w:val="24"/>
          <w:szCs w:val="24"/>
        </w:rPr>
        <w:t>:</w:t>
      </w:r>
      <w:r w:rsidRPr="005C4A84">
        <w:rPr>
          <w:i/>
          <w:iCs/>
          <w:sz w:val="24"/>
          <w:szCs w:val="24"/>
        </w:rPr>
        <w:t xml:space="preserve"> Presentación de la materia. </w:t>
      </w:r>
      <w:r w:rsidRPr="005C4A84">
        <w:rPr>
          <w:sz w:val="24"/>
          <w:szCs w:val="24"/>
        </w:rPr>
        <w:t>La importancia del Congreso como poder del Estado. Percepciones de la ciudadanía acerca del Congreso como institución fundamental de la democracia; confianza en el Congreso y confianza en el Gobierno (datos del relevamiento “Latinobarómetro”).</w:t>
      </w:r>
      <w:r w:rsidR="005B0C23" w:rsidRPr="005C4A84">
        <w:rPr>
          <w:iCs/>
          <w:sz w:val="24"/>
          <w:szCs w:val="24"/>
        </w:rPr>
        <w:t xml:space="preserve"> Teorías institucionalistas y sus limitaciones para explicar al Poder Legislativo. Interacción entre instituciones y actores en el Congreso Nacional. Investigaciones en torno a la política legislativa argentina. </w:t>
      </w:r>
    </w:p>
    <w:p w:rsidR="007B27F0" w:rsidRPr="007B27F0" w:rsidRDefault="005B0C23" w:rsidP="007B27F0">
      <w:pPr>
        <w:pStyle w:val="Prrafodelista"/>
        <w:shd w:val="clear" w:color="auto" w:fill="FFFFFF"/>
        <w:spacing w:after="0"/>
        <w:jc w:val="both"/>
        <w:rPr>
          <w:sz w:val="24"/>
          <w:szCs w:val="24"/>
          <w:lang w:eastAsia="es-AR"/>
        </w:rPr>
      </w:pPr>
      <w:r w:rsidRPr="00BC5B42">
        <w:rPr>
          <w:color w:val="222222"/>
          <w:sz w:val="24"/>
          <w:szCs w:val="24"/>
          <w:lang w:eastAsia="es-AR"/>
        </w:rPr>
        <w:t>-  </w:t>
      </w:r>
      <w:r w:rsidRPr="007B27F0">
        <w:rPr>
          <w:sz w:val="24"/>
          <w:szCs w:val="24"/>
          <w:lang w:eastAsia="es-AR"/>
        </w:rPr>
        <w:t>Acuña, Carlos y Chudnovsky, Mariana (2013). Cómo entender las instituciones y su relación con la Política. En Carlos Acuña (ed) </w:t>
      </w:r>
      <w:r w:rsidRPr="007B27F0">
        <w:rPr>
          <w:i/>
          <w:iCs/>
          <w:sz w:val="24"/>
          <w:szCs w:val="24"/>
          <w:lang w:eastAsia="es-AR"/>
        </w:rPr>
        <w:t>¿Cuánto importan las instituciones? </w:t>
      </w:r>
      <w:r w:rsidRPr="007B27F0">
        <w:rPr>
          <w:sz w:val="24"/>
          <w:szCs w:val="24"/>
          <w:lang w:eastAsia="es-AR"/>
        </w:rPr>
        <w:t xml:space="preserve">Buenos Aires: Siglo XXI. </w:t>
      </w:r>
    </w:p>
    <w:p w:rsidR="005B0C23" w:rsidRPr="007B27F0" w:rsidRDefault="005B0C23" w:rsidP="007B27F0">
      <w:pPr>
        <w:pStyle w:val="Prrafodelista"/>
        <w:shd w:val="clear" w:color="auto" w:fill="FFFFFF"/>
        <w:spacing w:after="0"/>
        <w:jc w:val="both"/>
        <w:rPr>
          <w:sz w:val="24"/>
          <w:szCs w:val="24"/>
          <w:lang w:eastAsia="es-AR"/>
        </w:rPr>
      </w:pPr>
      <w:r w:rsidRPr="007B27F0">
        <w:rPr>
          <w:sz w:val="24"/>
          <w:szCs w:val="24"/>
          <w:lang w:eastAsia="es-AR"/>
        </w:rPr>
        <w:t xml:space="preserve">- Moscoso, Guido (2012). Los estudios sobre la política legislativa argentina (1983-2010). Reflexiones en torno a cómo estudiamos el Poder Legislativo. </w:t>
      </w:r>
      <w:r w:rsidRPr="007B27F0">
        <w:rPr>
          <w:i/>
          <w:iCs/>
          <w:sz w:val="24"/>
          <w:szCs w:val="24"/>
          <w:lang w:eastAsia="es-AR"/>
        </w:rPr>
        <w:t>Revista POST Data</w:t>
      </w:r>
      <w:r w:rsidRPr="007B27F0">
        <w:rPr>
          <w:sz w:val="24"/>
          <w:szCs w:val="24"/>
          <w:lang w:eastAsia="es-AR"/>
        </w:rPr>
        <w:t>, Vol 17, pp. 99-123.</w:t>
      </w:r>
    </w:p>
    <w:p w:rsidR="005B0C23" w:rsidRDefault="005B0C23" w:rsidP="00712AAA">
      <w:pPr>
        <w:spacing w:after="0" w:line="240" w:lineRule="auto"/>
        <w:jc w:val="both"/>
        <w:rPr>
          <w:sz w:val="24"/>
          <w:szCs w:val="24"/>
        </w:rPr>
      </w:pPr>
    </w:p>
    <w:p w:rsidR="005B0C23" w:rsidRDefault="005B0C23" w:rsidP="007D107E">
      <w:pPr>
        <w:pStyle w:val="Prrafodelista"/>
        <w:spacing w:after="0" w:line="360" w:lineRule="auto"/>
        <w:ind w:left="709"/>
        <w:jc w:val="both"/>
        <w:rPr>
          <w:b/>
          <w:bCs/>
          <w:i/>
          <w:iCs/>
          <w:sz w:val="24"/>
          <w:szCs w:val="24"/>
        </w:rPr>
      </w:pPr>
    </w:p>
    <w:p w:rsidR="005B0C23" w:rsidRPr="007D107E" w:rsidRDefault="005B0C23" w:rsidP="005C4A84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7D107E">
        <w:rPr>
          <w:b/>
          <w:bCs/>
          <w:i/>
          <w:iCs/>
          <w:sz w:val="24"/>
          <w:szCs w:val="24"/>
        </w:rPr>
        <w:t xml:space="preserve">Unidad </w:t>
      </w:r>
      <w:r>
        <w:rPr>
          <w:b/>
          <w:bCs/>
          <w:i/>
          <w:iCs/>
          <w:sz w:val="24"/>
          <w:szCs w:val="24"/>
        </w:rPr>
        <w:t>2</w:t>
      </w:r>
      <w:r w:rsidRPr="007D107E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La org</w:t>
      </w:r>
      <w:r w:rsidR="005C4A84">
        <w:rPr>
          <w:b/>
          <w:bCs/>
          <w:i/>
          <w:iCs/>
          <w:sz w:val="24"/>
          <w:szCs w:val="24"/>
        </w:rPr>
        <w:t>anización del Poder Legislativo</w:t>
      </w:r>
    </w:p>
    <w:p w:rsidR="005B0C23" w:rsidRDefault="005B0C23" w:rsidP="00BC5B42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86862">
        <w:rPr>
          <w:rFonts w:ascii="Calibri" w:hAnsi="Calibri" w:cs="Calibri"/>
          <w:i/>
          <w:iCs/>
          <w:sz w:val="24"/>
          <w:szCs w:val="24"/>
          <w:lang w:val="es-AR"/>
        </w:rPr>
        <w:tab/>
      </w:r>
      <w:r>
        <w:rPr>
          <w:rFonts w:ascii="Calibri" w:hAnsi="Calibri" w:cs="Calibri"/>
          <w:i/>
          <w:iCs/>
          <w:sz w:val="24"/>
          <w:szCs w:val="24"/>
          <w:lang w:val="es-AR"/>
        </w:rPr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</w:r>
      <w:r w:rsidR="005C4A84">
        <w:rPr>
          <w:rFonts w:ascii="Calibri" w:hAnsi="Calibri" w:cs="Calibri"/>
          <w:i/>
          <w:iCs/>
          <w:sz w:val="24"/>
          <w:szCs w:val="24"/>
          <w:lang w:val="es-AR"/>
        </w:rPr>
        <w:t>Clase 2:</w:t>
      </w:r>
      <w:r>
        <w:rPr>
          <w:rFonts w:ascii="Calibri" w:hAnsi="Calibri" w:cs="Calibri"/>
          <w:sz w:val="24"/>
          <w:szCs w:val="24"/>
          <w:lang w:val="es-AR"/>
        </w:rPr>
        <w:t xml:space="preserve">La </w:t>
      </w:r>
      <w:r w:rsidRPr="00972A79">
        <w:rPr>
          <w:rFonts w:ascii="Calibri" w:hAnsi="Calibri" w:cs="Calibri"/>
          <w:sz w:val="24"/>
          <w:szCs w:val="24"/>
        </w:rPr>
        <w:t>estructura jerárquica</w:t>
      </w:r>
      <w:r>
        <w:rPr>
          <w:rFonts w:ascii="Calibri" w:hAnsi="Calibri" w:cs="Calibri"/>
          <w:sz w:val="24"/>
          <w:szCs w:val="24"/>
        </w:rPr>
        <w:t xml:space="preserve"> de las Legislaturas: "Estado de naturaleza"; fallas de coordinación; teorías de la organización legislativa; creación de reglas y distribución desigual de los poderes de agenda entre los legisladores. </w:t>
      </w:r>
    </w:p>
    <w:p w:rsidR="005B0C23" w:rsidRPr="00A60903" w:rsidRDefault="005803B1" w:rsidP="005803B1">
      <w:pPr>
        <w:pStyle w:val="Prrafodelista"/>
        <w:numPr>
          <w:ilvl w:val="0"/>
          <w:numId w:val="27"/>
        </w:numPr>
        <w:spacing w:after="0"/>
        <w:ind w:hanging="436"/>
        <w:jc w:val="both"/>
        <w:rPr>
          <w:rFonts w:cs="Times New Roman"/>
          <w:sz w:val="24"/>
          <w:szCs w:val="24"/>
          <w:lang w:val="es-ES"/>
        </w:rPr>
      </w:pPr>
      <w:r>
        <w:rPr>
          <w:sz w:val="24"/>
          <w:szCs w:val="24"/>
          <w:lang w:val="en-US"/>
        </w:rPr>
        <w:lastRenderedPageBreak/>
        <w:t xml:space="preserve">Cox, </w:t>
      </w:r>
      <w:r w:rsidR="005B0C23" w:rsidRPr="00191A17">
        <w:rPr>
          <w:sz w:val="24"/>
          <w:szCs w:val="24"/>
          <w:lang w:val="en-US"/>
        </w:rPr>
        <w:t xml:space="preserve">Gary W.(2006). The organization of Democratic Legislatures. En Barry R. Weingast and Donald A. Wittman (ed) </w:t>
      </w:r>
      <w:r w:rsidR="005B0C23" w:rsidRPr="00191A17">
        <w:rPr>
          <w:i/>
          <w:iCs/>
          <w:sz w:val="24"/>
          <w:szCs w:val="24"/>
          <w:lang w:val="en-US"/>
        </w:rPr>
        <w:t xml:space="preserve">The </w:t>
      </w:r>
      <w:r w:rsidR="005B0C23" w:rsidRPr="00A00F43">
        <w:rPr>
          <w:i/>
          <w:iCs/>
          <w:sz w:val="24"/>
          <w:szCs w:val="24"/>
          <w:lang w:val="en-US"/>
        </w:rPr>
        <w:t>Oxford Handbook of Political Economy</w:t>
      </w:r>
      <w:r w:rsidR="005B0C23">
        <w:rPr>
          <w:i/>
          <w:iCs/>
          <w:sz w:val="24"/>
          <w:szCs w:val="24"/>
          <w:lang w:val="en-US"/>
        </w:rPr>
        <w:t>.</w:t>
      </w:r>
      <w:r w:rsidR="005B0C23" w:rsidRPr="00A60903">
        <w:rPr>
          <w:sz w:val="24"/>
          <w:szCs w:val="24"/>
          <w:lang w:val="es-ES"/>
        </w:rPr>
        <w:t>Oxford UniversityPress.</w:t>
      </w:r>
    </w:p>
    <w:p w:rsidR="005803B1" w:rsidRPr="00972A79" w:rsidRDefault="005803B1" w:rsidP="005803B1">
      <w:pPr>
        <w:pStyle w:val="Prrafodelista"/>
        <w:numPr>
          <w:ilvl w:val="0"/>
          <w:numId w:val="27"/>
        </w:numPr>
        <w:spacing w:after="0"/>
        <w:ind w:hanging="436"/>
        <w:jc w:val="both"/>
        <w:rPr>
          <w:sz w:val="24"/>
          <w:szCs w:val="24"/>
        </w:rPr>
      </w:pPr>
      <w:r w:rsidRPr="0016709F">
        <w:rPr>
          <w:sz w:val="24"/>
          <w:szCs w:val="24"/>
          <w:lang w:val="en-US"/>
        </w:rPr>
        <w:t>Cox, Gary y Morgenstern</w:t>
      </w:r>
      <w:r>
        <w:rPr>
          <w:sz w:val="24"/>
          <w:szCs w:val="24"/>
          <w:lang w:val="en-US"/>
        </w:rPr>
        <w:t xml:space="preserve">, </w:t>
      </w:r>
      <w:r w:rsidRPr="0016709F">
        <w:rPr>
          <w:sz w:val="24"/>
          <w:szCs w:val="24"/>
          <w:lang w:val="en-US"/>
        </w:rPr>
        <w:t xml:space="preserve">Scott </w:t>
      </w:r>
      <w:r>
        <w:rPr>
          <w:sz w:val="24"/>
          <w:szCs w:val="24"/>
          <w:lang w:val="en-US"/>
        </w:rPr>
        <w:t>(</w:t>
      </w:r>
      <w:r w:rsidRPr="00A00F43">
        <w:rPr>
          <w:sz w:val="24"/>
          <w:szCs w:val="24"/>
          <w:lang w:val="en-US"/>
        </w:rPr>
        <w:t>2001</w:t>
      </w:r>
      <w:r>
        <w:rPr>
          <w:sz w:val="24"/>
          <w:szCs w:val="24"/>
          <w:lang w:val="en-US"/>
        </w:rPr>
        <w:t>)</w:t>
      </w:r>
      <w:r w:rsidRPr="00A00F43">
        <w:rPr>
          <w:sz w:val="24"/>
          <w:szCs w:val="24"/>
          <w:lang w:val="en-US"/>
        </w:rPr>
        <w:t>.</w:t>
      </w:r>
      <w:r w:rsidRPr="00972A79">
        <w:rPr>
          <w:sz w:val="24"/>
          <w:szCs w:val="24"/>
        </w:rPr>
        <w:t xml:space="preserve">Legislaturas reactivas y presidencias proactivas en América Latina. </w:t>
      </w:r>
      <w:r w:rsidRPr="00A00F43">
        <w:rPr>
          <w:i/>
          <w:iCs/>
          <w:sz w:val="24"/>
          <w:szCs w:val="24"/>
        </w:rPr>
        <w:t>Desarrollo Económico</w:t>
      </w:r>
      <w:r w:rsidRPr="00972A79">
        <w:rPr>
          <w:sz w:val="24"/>
          <w:szCs w:val="24"/>
        </w:rPr>
        <w:t xml:space="preserve"> 41 (163): 373-93.</w:t>
      </w:r>
    </w:p>
    <w:p w:rsidR="005B0C23" w:rsidRDefault="005B0C23" w:rsidP="00BC5B42">
      <w:pPr>
        <w:pStyle w:val="Prrafodelista"/>
        <w:spacing w:after="0" w:line="360" w:lineRule="auto"/>
        <w:ind w:left="709"/>
        <w:jc w:val="both"/>
        <w:rPr>
          <w:sz w:val="24"/>
          <w:szCs w:val="24"/>
          <w:lang w:val="es-ES"/>
        </w:rPr>
      </w:pPr>
    </w:p>
    <w:p w:rsidR="005C4A84" w:rsidRPr="00A60903" w:rsidRDefault="005C4A84" w:rsidP="00BC5B42">
      <w:pPr>
        <w:pStyle w:val="Prrafodelista"/>
        <w:spacing w:after="0" w:line="360" w:lineRule="auto"/>
        <w:ind w:left="709"/>
        <w:jc w:val="both"/>
        <w:rPr>
          <w:sz w:val="24"/>
          <w:szCs w:val="24"/>
          <w:lang w:val="es-ES"/>
        </w:rPr>
      </w:pPr>
    </w:p>
    <w:p w:rsidR="005803B1" w:rsidRPr="007D107E" w:rsidRDefault="005803B1" w:rsidP="005803B1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7D107E">
        <w:rPr>
          <w:b/>
          <w:bCs/>
          <w:i/>
          <w:iCs/>
          <w:sz w:val="24"/>
          <w:szCs w:val="24"/>
        </w:rPr>
        <w:t xml:space="preserve">Unidad </w:t>
      </w:r>
      <w:r>
        <w:rPr>
          <w:b/>
          <w:bCs/>
          <w:i/>
          <w:iCs/>
          <w:sz w:val="24"/>
          <w:szCs w:val="24"/>
        </w:rPr>
        <w:t>3</w:t>
      </w:r>
      <w:r w:rsidRPr="007D107E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Funcionamiento del Congreso Nacional</w:t>
      </w:r>
    </w:p>
    <w:p w:rsidR="005803B1" w:rsidRPr="007F0437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 xml:space="preserve">Clase 3: </w:t>
      </w:r>
      <w:r>
        <w:rPr>
          <w:rFonts w:ascii="Calibri" w:hAnsi="Calibri" w:cs="Calibri"/>
          <w:sz w:val="24"/>
          <w:szCs w:val="24"/>
          <w:lang w:val="es-AR"/>
        </w:rPr>
        <w:t>Federalismo argentino y atribución de competencias en la Constitución Nacional entre Nación y Provincias. Principio de representación. Bicameralismo y atribuciones de cada Cámara. Reforma de la Constitución Nacional de 1994. El caso de los Decretos de Necesidad y Urgencia (DNU).</w:t>
      </w:r>
    </w:p>
    <w:p w:rsidR="005803B1" w:rsidRPr="00A85E59" w:rsidRDefault="005803B1" w:rsidP="005803B1">
      <w:pPr>
        <w:spacing w:after="0"/>
        <w:ind w:left="426"/>
        <w:jc w:val="both"/>
        <w:rPr>
          <w:sz w:val="24"/>
          <w:szCs w:val="24"/>
        </w:rPr>
      </w:pPr>
      <w:r w:rsidRPr="00A85E59">
        <w:rPr>
          <w:sz w:val="24"/>
          <w:szCs w:val="24"/>
        </w:rPr>
        <w:tab/>
        <w:t>- Constitución Nacional.</w:t>
      </w:r>
    </w:p>
    <w:p w:rsidR="005803B1" w:rsidRDefault="005803B1" w:rsidP="005803B1">
      <w:pPr>
        <w:spacing w:after="0"/>
        <w:ind w:left="709"/>
        <w:jc w:val="both"/>
        <w:rPr>
          <w:sz w:val="24"/>
          <w:szCs w:val="24"/>
        </w:rPr>
      </w:pPr>
      <w:r w:rsidRPr="00A85E59">
        <w:rPr>
          <w:sz w:val="24"/>
          <w:szCs w:val="24"/>
        </w:rPr>
        <w:t xml:space="preserve">- Gelli, María Angélica (2005). </w:t>
      </w:r>
      <w:r w:rsidRPr="00A85E59">
        <w:rPr>
          <w:i/>
          <w:iCs/>
          <w:sz w:val="24"/>
          <w:szCs w:val="24"/>
        </w:rPr>
        <w:t xml:space="preserve">Constitución de la Nación Argentina. Comentada y Concordada. </w:t>
      </w:r>
      <w:r w:rsidRPr="00A85E59">
        <w:rPr>
          <w:sz w:val="24"/>
          <w:szCs w:val="24"/>
        </w:rPr>
        <w:t xml:space="preserve">Buenos Aires: La Ley. </w:t>
      </w:r>
      <w:r>
        <w:rPr>
          <w:sz w:val="24"/>
          <w:szCs w:val="24"/>
        </w:rPr>
        <w:t>Pp 650-743</w:t>
      </w:r>
    </w:p>
    <w:p w:rsidR="005803B1" w:rsidRDefault="005803B1" w:rsidP="005803B1">
      <w:pPr>
        <w:spacing w:after="0"/>
        <w:ind w:left="709"/>
        <w:jc w:val="both"/>
        <w:rPr>
          <w:sz w:val="24"/>
          <w:szCs w:val="24"/>
        </w:rPr>
      </w:pPr>
      <w:r w:rsidRPr="00A85E59">
        <w:rPr>
          <w:sz w:val="24"/>
          <w:szCs w:val="24"/>
        </w:rPr>
        <w:t>- Blaksley, Francisco, Carballo, Camilo y Cattaneo, Agustina (2010</w:t>
      </w:r>
      <w:r>
        <w:rPr>
          <w:sz w:val="24"/>
          <w:szCs w:val="24"/>
        </w:rPr>
        <w:t>b</w:t>
      </w:r>
      <w:r w:rsidRPr="00A85E5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85E59">
        <w:rPr>
          <w:sz w:val="24"/>
          <w:szCs w:val="24"/>
        </w:rPr>
        <w:t xml:space="preserve"> El Federalismo y la distribución de competencias entre la Nación y las provincias. </w:t>
      </w:r>
      <w:r w:rsidRPr="00A00F43">
        <w:rPr>
          <w:i/>
          <w:iCs/>
          <w:sz w:val="24"/>
          <w:szCs w:val="24"/>
        </w:rPr>
        <w:t>Equipo de Gestión Económica y Social</w:t>
      </w:r>
      <w:r w:rsidRPr="00A85E59">
        <w:rPr>
          <w:sz w:val="24"/>
          <w:szCs w:val="24"/>
        </w:rPr>
        <w:t>, número II. Buenos Aires: Dunken.</w:t>
      </w:r>
    </w:p>
    <w:p w:rsidR="005803B1" w:rsidRDefault="005803B1" w:rsidP="005803B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Salinas, Pablo Javier (2010a). </w:t>
      </w:r>
      <w:r w:rsidRPr="005C4A84">
        <w:rPr>
          <w:sz w:val="24"/>
          <w:szCs w:val="24"/>
        </w:rPr>
        <w:t>La actualidad del debate parlamentarismo – presidencialismo: acerca de los cambios institucionales y la realidad política</w:t>
      </w:r>
      <w:r>
        <w:rPr>
          <w:sz w:val="24"/>
          <w:szCs w:val="24"/>
        </w:rPr>
        <w:t xml:space="preserve">. </w:t>
      </w:r>
      <w:r w:rsidRPr="00A00F43">
        <w:rPr>
          <w:i/>
          <w:iCs/>
          <w:sz w:val="24"/>
          <w:szCs w:val="24"/>
        </w:rPr>
        <w:t>Equipo de Gestión Económica y Social</w:t>
      </w:r>
      <w:r w:rsidRPr="00A85E59">
        <w:rPr>
          <w:sz w:val="24"/>
          <w:szCs w:val="24"/>
        </w:rPr>
        <w:t>, número I. Buenos Aires: Dunken.</w:t>
      </w:r>
    </w:p>
    <w:p w:rsidR="005803B1" w:rsidRPr="00A85E59" w:rsidRDefault="005803B1" w:rsidP="005803B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4A84">
        <w:rPr>
          <w:sz w:val="24"/>
          <w:szCs w:val="24"/>
        </w:rPr>
        <w:t>Ferreira Rubio</w:t>
      </w:r>
      <w:r>
        <w:rPr>
          <w:sz w:val="24"/>
          <w:szCs w:val="24"/>
        </w:rPr>
        <w:t>,</w:t>
      </w:r>
      <w:r w:rsidRPr="005C4A84">
        <w:rPr>
          <w:sz w:val="24"/>
          <w:szCs w:val="24"/>
        </w:rPr>
        <w:t xml:space="preserve"> Delia y Goretti</w:t>
      </w:r>
      <w:r>
        <w:rPr>
          <w:sz w:val="24"/>
          <w:szCs w:val="24"/>
        </w:rPr>
        <w:t>,</w:t>
      </w:r>
      <w:r w:rsidRPr="005C4A84">
        <w:rPr>
          <w:sz w:val="24"/>
          <w:szCs w:val="24"/>
        </w:rPr>
        <w:t>Matteo (1996). Cuando el presidente gobierna solo. Menem y los decretos de necesidad y urgencia hasta la reforma constitucional, julio 1989- agosto 1994. Desarrollo Económico, No. 141, Vol.36.</w:t>
      </w:r>
    </w:p>
    <w:p w:rsidR="005803B1" w:rsidRPr="00A85E59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</w:p>
    <w:p w:rsidR="005803B1" w:rsidRPr="00972A79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 xml:space="preserve">Clase 4: </w:t>
      </w:r>
      <w:r>
        <w:rPr>
          <w:rFonts w:ascii="Calibri" w:hAnsi="Calibri" w:cs="Calibri"/>
          <w:sz w:val="24"/>
          <w:szCs w:val="24"/>
          <w:lang w:val="es-AR"/>
        </w:rPr>
        <w:t xml:space="preserve">Diferentes etapas técnicas y políticas en el proceso de sanción de una ley. </w:t>
      </w:r>
      <w:r w:rsidRPr="00972A79">
        <w:rPr>
          <w:rFonts w:ascii="Calibri" w:hAnsi="Calibri" w:cs="Calibri"/>
          <w:sz w:val="24"/>
          <w:szCs w:val="24"/>
          <w:lang w:val="es-AR"/>
        </w:rPr>
        <w:t>Presentación de proyectos de ley. Tratamiento en las comisiones</w:t>
      </w: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r w:rsidRPr="00972A79">
        <w:rPr>
          <w:rFonts w:ascii="Calibri" w:hAnsi="Calibri" w:cs="Calibri"/>
          <w:sz w:val="24"/>
          <w:szCs w:val="24"/>
          <w:lang w:val="es-AR"/>
        </w:rPr>
        <w:t>Comisión de Labor Parlamentaria. Sesiones</w:t>
      </w:r>
      <w:r>
        <w:rPr>
          <w:rFonts w:ascii="Calibri" w:hAnsi="Calibri" w:cs="Calibri"/>
          <w:sz w:val="24"/>
          <w:szCs w:val="24"/>
          <w:lang w:val="es-AR"/>
        </w:rPr>
        <w:t xml:space="preserve">. </w:t>
      </w:r>
    </w:p>
    <w:p w:rsidR="005803B1" w:rsidRPr="00972A79" w:rsidRDefault="005803B1" w:rsidP="005803B1">
      <w:pPr>
        <w:numPr>
          <w:ilvl w:val="0"/>
          <w:numId w:val="8"/>
        </w:numPr>
        <w:spacing w:after="0"/>
        <w:ind w:left="714" w:hanging="357"/>
        <w:jc w:val="both"/>
        <w:rPr>
          <w:sz w:val="24"/>
          <w:szCs w:val="24"/>
        </w:rPr>
      </w:pPr>
      <w:r w:rsidRPr="00972A79">
        <w:rPr>
          <w:sz w:val="24"/>
          <w:szCs w:val="24"/>
        </w:rPr>
        <w:t>Reglamento de la Cámara de Diputados de la Nación.</w:t>
      </w:r>
    </w:p>
    <w:p w:rsidR="005803B1" w:rsidRDefault="005803B1" w:rsidP="005803B1">
      <w:pPr>
        <w:numPr>
          <w:ilvl w:val="0"/>
          <w:numId w:val="8"/>
        </w:numPr>
        <w:spacing w:after="0"/>
        <w:ind w:left="714" w:hanging="357"/>
        <w:jc w:val="both"/>
        <w:rPr>
          <w:sz w:val="24"/>
          <w:szCs w:val="24"/>
        </w:rPr>
      </w:pPr>
      <w:r w:rsidRPr="00972A79">
        <w:rPr>
          <w:sz w:val="24"/>
          <w:szCs w:val="24"/>
        </w:rPr>
        <w:t>Reglamento del Senado de la Nación.</w:t>
      </w:r>
    </w:p>
    <w:p w:rsidR="005803B1" w:rsidRPr="00837644" w:rsidRDefault="005803B1" w:rsidP="005803B1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sz w:val="24"/>
          <w:szCs w:val="24"/>
        </w:rPr>
      </w:pPr>
      <w:r w:rsidRPr="00BE4674">
        <w:rPr>
          <w:sz w:val="24"/>
          <w:szCs w:val="24"/>
        </w:rPr>
        <w:t>Calvo, Ernesto (2012). Representación Política, Política Pública y Estabilidad Institucional en el Congreso Argentino.  E</w:t>
      </w:r>
      <w:r w:rsidRPr="00837644">
        <w:rPr>
          <w:sz w:val="24"/>
          <w:szCs w:val="24"/>
        </w:rPr>
        <w:t xml:space="preserve">n Carlos Acuña (ed) </w:t>
      </w:r>
      <w:r w:rsidRPr="00837644">
        <w:rPr>
          <w:i/>
          <w:iCs/>
          <w:sz w:val="24"/>
          <w:szCs w:val="24"/>
        </w:rPr>
        <w:t>¿Cuánto importan las instituciones?</w:t>
      </w:r>
      <w:r w:rsidRPr="00837644">
        <w:rPr>
          <w:sz w:val="24"/>
          <w:szCs w:val="24"/>
        </w:rPr>
        <w:t xml:space="preserve"> Buenos Aires: Siglo XXI. </w:t>
      </w:r>
    </w:p>
    <w:p w:rsidR="005803B1" w:rsidRPr="00972A79" w:rsidRDefault="005803B1" w:rsidP="005803B1">
      <w:pPr>
        <w:pStyle w:val="Textonotapie"/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  <w:lang w:val="pt-BR"/>
        </w:rPr>
      </w:pPr>
      <w:r w:rsidRPr="00754373">
        <w:rPr>
          <w:rFonts w:ascii="Calibri" w:hAnsi="Calibri" w:cs="Calibri"/>
          <w:sz w:val="24"/>
          <w:szCs w:val="24"/>
          <w:lang w:val="es-ES"/>
        </w:rPr>
        <w:lastRenderedPageBreak/>
        <w:t xml:space="preserve">Calvo, Ernesto y Tow, Andrés (2009). Cajoneando el debate: el papel de los presidentes de las comisiones en la productividad del Congreso argentino. </w:t>
      </w:r>
      <w:r w:rsidRPr="00837644">
        <w:rPr>
          <w:rFonts w:ascii="Calibri" w:hAnsi="Calibri" w:cs="Calibri"/>
          <w:i/>
          <w:iCs/>
          <w:sz w:val="24"/>
          <w:szCs w:val="24"/>
          <w:lang w:val="pt-BR"/>
        </w:rPr>
        <w:t>Desarrollo Económico,</w:t>
      </w:r>
      <w:r w:rsidRPr="00972A79">
        <w:rPr>
          <w:rFonts w:ascii="Calibri" w:hAnsi="Calibri" w:cs="Calibri"/>
          <w:sz w:val="24"/>
          <w:szCs w:val="24"/>
          <w:lang w:val="pt-BR"/>
        </w:rPr>
        <w:t xml:space="preserve"> vol. 49, Nº 195.</w:t>
      </w:r>
    </w:p>
    <w:p w:rsidR="005803B1" w:rsidRDefault="005803B1" w:rsidP="005803B1">
      <w:pPr>
        <w:numPr>
          <w:ilvl w:val="0"/>
          <w:numId w:val="8"/>
        </w:numPr>
        <w:spacing w:after="0"/>
        <w:ind w:left="714" w:hanging="357"/>
        <w:jc w:val="both"/>
        <w:rPr>
          <w:sz w:val="24"/>
          <w:szCs w:val="24"/>
          <w:shd w:val="clear" w:color="auto" w:fill="FFFFFF"/>
          <w:lang w:val="es-ES"/>
        </w:rPr>
      </w:pPr>
      <w:r w:rsidRPr="00972A79">
        <w:rPr>
          <w:sz w:val="24"/>
          <w:szCs w:val="24"/>
          <w:lang w:val="es-ES_tradnl"/>
        </w:rPr>
        <w:t>Ferretti, Natalia (2012)</w:t>
      </w:r>
      <w:r>
        <w:rPr>
          <w:sz w:val="24"/>
          <w:szCs w:val="24"/>
          <w:lang w:val="es-ES_tradnl"/>
        </w:rPr>
        <w:t xml:space="preserve">. </w:t>
      </w:r>
      <w:r w:rsidRPr="00972A79">
        <w:rPr>
          <w:sz w:val="24"/>
          <w:szCs w:val="24"/>
          <w:shd w:val="clear" w:color="auto" w:fill="FFFFFF"/>
          <w:lang w:val="es-ES"/>
        </w:rPr>
        <w:t>Centralización y poder compartido: l</w:t>
      </w:r>
      <w:r w:rsidRPr="00972A79">
        <w:rPr>
          <w:sz w:val="24"/>
          <w:szCs w:val="24"/>
          <w:lang w:val="es-ES"/>
        </w:rPr>
        <w:t>a creación de la Comisión de Labor Parlamentaria en la C</w:t>
      </w:r>
      <w:r>
        <w:rPr>
          <w:sz w:val="24"/>
          <w:szCs w:val="24"/>
          <w:lang w:val="es-ES"/>
        </w:rPr>
        <w:t>ámara de Diputados de la Nación. En</w:t>
      </w:r>
      <w:r w:rsidRPr="00972A79">
        <w:rPr>
          <w:sz w:val="24"/>
          <w:szCs w:val="24"/>
        </w:rPr>
        <w:t>Ana M. Mustapic, Alejandro Bonvecchi y</w:t>
      </w:r>
      <w:r>
        <w:rPr>
          <w:sz w:val="24"/>
          <w:szCs w:val="24"/>
        </w:rPr>
        <w:t xml:space="preserve"> Javier Zelaznik (comp)</w:t>
      </w:r>
      <w:r w:rsidRPr="00972A79">
        <w:rPr>
          <w:i/>
          <w:iCs/>
          <w:sz w:val="24"/>
          <w:szCs w:val="24"/>
          <w:shd w:val="clear" w:color="auto" w:fill="FFFFFF"/>
          <w:lang w:val="es-ES"/>
        </w:rPr>
        <w:t>Los legisladores en el Congreso argentino. Prácticas y estrategias</w:t>
      </w:r>
      <w:r>
        <w:rPr>
          <w:i/>
          <w:iCs/>
          <w:sz w:val="24"/>
          <w:szCs w:val="24"/>
          <w:shd w:val="clear" w:color="auto" w:fill="FFFFFF"/>
          <w:lang w:val="es-ES"/>
        </w:rPr>
        <w:t>.</w:t>
      </w:r>
      <w:r w:rsidRPr="00972A79">
        <w:rPr>
          <w:sz w:val="24"/>
          <w:szCs w:val="24"/>
          <w:shd w:val="clear" w:color="auto" w:fill="FFFFFF"/>
          <w:lang w:val="es-ES"/>
        </w:rPr>
        <w:t>Instituto Torcuato Di Tella.</w:t>
      </w:r>
    </w:p>
    <w:p w:rsidR="005803B1" w:rsidRDefault="005803B1" w:rsidP="005803B1">
      <w:pPr>
        <w:spacing w:after="0" w:line="240" w:lineRule="auto"/>
        <w:ind w:left="720"/>
        <w:jc w:val="both"/>
        <w:rPr>
          <w:sz w:val="24"/>
          <w:szCs w:val="24"/>
          <w:shd w:val="clear" w:color="auto" w:fill="FFFFFF"/>
          <w:lang w:val="es-ES"/>
        </w:rPr>
      </w:pPr>
    </w:p>
    <w:p w:rsidR="005C2CA7" w:rsidRPr="00E96442" w:rsidRDefault="005C2CA7" w:rsidP="005C2CA7">
      <w:pPr>
        <w:pStyle w:val="Textosinformato"/>
        <w:numPr>
          <w:ilvl w:val="0"/>
          <w:numId w:val="21"/>
        </w:numPr>
        <w:spacing w:line="360" w:lineRule="auto"/>
        <w:ind w:left="709" w:firstLine="0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Clase </w:t>
      </w:r>
      <w:r w:rsidRPr="00E96442">
        <w:rPr>
          <w:rFonts w:ascii="Calibri" w:hAnsi="Calibri" w:cs="Calibri"/>
          <w:i/>
          <w:iCs/>
          <w:sz w:val="24"/>
          <w:szCs w:val="24"/>
          <w:lang w:val="es-AR"/>
        </w:rPr>
        <w:t xml:space="preserve">5: Clase Congresos pluralistas.  </w:t>
      </w:r>
      <w:r w:rsidRPr="00E96442">
        <w:rPr>
          <w:rFonts w:ascii="Calibri" w:hAnsi="Calibri" w:cs="Calibri"/>
          <w:iCs/>
          <w:sz w:val="24"/>
          <w:szCs w:val="24"/>
          <w:lang w:val="es-AR"/>
        </w:rPr>
        <w:t>Definición de Congresos pluralistas. C</w:t>
      </w:r>
      <w:r>
        <w:rPr>
          <w:rFonts w:ascii="Calibri" w:hAnsi="Calibri" w:cs="Calibri"/>
          <w:iCs/>
          <w:sz w:val="24"/>
          <w:szCs w:val="24"/>
          <w:lang w:val="es-AR"/>
        </w:rPr>
        <w:t>a</w:t>
      </w:r>
      <w:r w:rsidRPr="00E96442">
        <w:rPr>
          <w:rFonts w:ascii="Calibri" w:hAnsi="Calibri" w:cs="Calibri"/>
          <w:iCs/>
          <w:sz w:val="24"/>
          <w:szCs w:val="24"/>
          <w:lang w:val="es-AR"/>
        </w:rPr>
        <w:t>usas: reglas electorales. Instancias del proceso legislativo y e</w:t>
      </w:r>
      <w:r w:rsidRPr="00E96442">
        <w:rPr>
          <w:rFonts w:ascii="Calibri" w:eastAsia="Calibri" w:hAnsi="Calibri" w:cs="Times New Roman"/>
          <w:sz w:val="22"/>
          <w:szCs w:val="22"/>
          <w:lang w:val="es-AR"/>
        </w:rPr>
        <w:t xml:space="preserve">strategias legislativas en </w:t>
      </w:r>
      <w:r>
        <w:rPr>
          <w:rFonts w:ascii="Calibri" w:eastAsia="Calibri" w:hAnsi="Calibri" w:cs="Times New Roman"/>
          <w:sz w:val="22"/>
          <w:szCs w:val="22"/>
          <w:lang w:val="es-AR"/>
        </w:rPr>
        <w:t>C</w:t>
      </w:r>
      <w:r w:rsidRPr="00E96442">
        <w:rPr>
          <w:rFonts w:ascii="Calibri" w:eastAsia="Calibri" w:hAnsi="Calibri" w:cs="Times New Roman"/>
          <w:sz w:val="22"/>
          <w:szCs w:val="22"/>
          <w:lang w:val="es-AR"/>
        </w:rPr>
        <w:t>ongresos pluralistas</w:t>
      </w:r>
      <w:r>
        <w:rPr>
          <w:rFonts w:ascii="Calibri" w:eastAsia="Calibri" w:hAnsi="Calibri" w:cs="Times New Roman"/>
          <w:sz w:val="22"/>
          <w:szCs w:val="22"/>
          <w:lang w:val="es-AR"/>
        </w:rPr>
        <w:t>. C</w:t>
      </w:r>
      <w:r w:rsidRPr="00E96442">
        <w:rPr>
          <w:rFonts w:ascii="Calibri" w:eastAsia="Calibri" w:hAnsi="Calibri" w:cs="Times New Roman"/>
          <w:sz w:val="22"/>
          <w:szCs w:val="22"/>
          <w:lang w:val="es-AR"/>
        </w:rPr>
        <w:t xml:space="preserve">onsecuencias en la pérdida de </w:t>
      </w:r>
      <w:r>
        <w:rPr>
          <w:rFonts w:ascii="Calibri" w:eastAsia="Calibri" w:hAnsi="Calibri" w:cs="Times New Roman"/>
          <w:sz w:val="22"/>
          <w:szCs w:val="22"/>
          <w:lang w:val="es-AR"/>
        </w:rPr>
        <w:t xml:space="preserve">la </w:t>
      </w:r>
      <w:r w:rsidRPr="00E96442">
        <w:rPr>
          <w:rFonts w:ascii="Calibri" w:eastAsia="Calibri" w:hAnsi="Calibri" w:cs="Times New Roman"/>
          <w:sz w:val="22"/>
          <w:szCs w:val="22"/>
          <w:lang w:val="es-AR"/>
        </w:rPr>
        <w:t>mayoría</w:t>
      </w:r>
      <w:r>
        <w:rPr>
          <w:rFonts w:ascii="Calibri" w:eastAsia="Calibri" w:hAnsi="Calibri" w:cs="Times New Roman"/>
          <w:sz w:val="22"/>
          <w:szCs w:val="22"/>
          <w:lang w:val="es-AR"/>
        </w:rPr>
        <w:t>. M</w:t>
      </w:r>
      <w:r w:rsidRPr="00E96442">
        <w:rPr>
          <w:rFonts w:ascii="Calibri" w:eastAsia="Calibri" w:hAnsi="Calibri" w:cs="Times New Roman"/>
          <w:sz w:val="22"/>
          <w:szCs w:val="22"/>
          <w:lang w:val="es-AR"/>
        </w:rPr>
        <w:t xml:space="preserve">itos del </w:t>
      </w:r>
      <w:r>
        <w:rPr>
          <w:rFonts w:ascii="Calibri" w:eastAsia="Calibri" w:hAnsi="Calibri" w:cs="Times New Roman"/>
          <w:sz w:val="22"/>
          <w:szCs w:val="22"/>
          <w:lang w:val="es-AR"/>
        </w:rPr>
        <w:t>C</w:t>
      </w:r>
      <w:r w:rsidRPr="00E96442">
        <w:rPr>
          <w:rFonts w:ascii="Calibri" w:eastAsia="Calibri" w:hAnsi="Calibri" w:cs="Times New Roman"/>
          <w:sz w:val="22"/>
          <w:szCs w:val="22"/>
          <w:lang w:val="es-AR"/>
        </w:rPr>
        <w:t>ongreso argentino</w:t>
      </w:r>
      <w:r>
        <w:rPr>
          <w:rFonts w:ascii="Calibri" w:hAnsi="Calibri" w:cs="Calibri"/>
          <w:sz w:val="24"/>
          <w:szCs w:val="24"/>
          <w:lang w:val="es-AR"/>
        </w:rPr>
        <w:t>.</w:t>
      </w:r>
    </w:p>
    <w:p w:rsidR="005803B1" w:rsidRPr="005C2CA7" w:rsidRDefault="005C2CA7" w:rsidP="005C2CA7">
      <w:pPr>
        <w:pStyle w:val="Textonotapie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</w:rPr>
        <w:t>C</w:t>
      </w:r>
      <w:r w:rsidRPr="00D82D13">
        <w:rPr>
          <w:rFonts w:ascii="Calibri" w:hAnsi="Calibri" w:cs="Calibri"/>
          <w:sz w:val="24"/>
          <w:szCs w:val="24"/>
        </w:rPr>
        <w:t xml:space="preserve">alvo, Ernesto (2014). </w:t>
      </w:r>
      <w:r w:rsidRPr="00D82D13">
        <w:rPr>
          <w:rFonts w:ascii="Calibri" w:hAnsi="Calibri" w:cs="Calibri"/>
          <w:i/>
          <w:iCs/>
          <w:sz w:val="24"/>
          <w:szCs w:val="24"/>
        </w:rPr>
        <w:t xml:space="preserve">Legislator Success in Fragmented Congresses: Plurality Cartels, Minority Presidents, and Lawmaking. </w:t>
      </w:r>
      <w:r w:rsidRPr="00E96442">
        <w:rPr>
          <w:rFonts w:ascii="Calibri" w:hAnsi="Calibri" w:cs="Calibri"/>
          <w:sz w:val="24"/>
          <w:szCs w:val="24"/>
          <w:lang w:val="es-AR"/>
        </w:rPr>
        <w:t>Cambridge: Cambridge UniversityPress.</w:t>
      </w:r>
    </w:p>
    <w:p w:rsidR="005803B1" w:rsidRPr="005803B1" w:rsidRDefault="005803B1" w:rsidP="005803B1">
      <w:pPr>
        <w:spacing w:after="0" w:line="240" w:lineRule="auto"/>
        <w:ind w:left="720"/>
        <w:jc w:val="both"/>
        <w:rPr>
          <w:sz w:val="24"/>
          <w:szCs w:val="24"/>
          <w:shd w:val="clear" w:color="auto" w:fill="FFFFFF"/>
        </w:rPr>
      </w:pPr>
    </w:p>
    <w:p w:rsidR="005803B1" w:rsidRPr="00A00F43" w:rsidRDefault="005803B1" w:rsidP="005803B1">
      <w:pPr>
        <w:spacing w:after="0" w:line="240" w:lineRule="auto"/>
        <w:ind w:left="720"/>
        <w:jc w:val="both"/>
        <w:rPr>
          <w:sz w:val="24"/>
          <w:szCs w:val="24"/>
          <w:shd w:val="clear" w:color="auto" w:fill="FFFFFF"/>
          <w:lang w:val="es-ES"/>
        </w:rPr>
      </w:pPr>
    </w:p>
    <w:p w:rsidR="005803B1" w:rsidRPr="00236225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 w:rsidRPr="0016709F">
        <w:rPr>
          <w:rFonts w:ascii="Calibri" w:hAnsi="Calibri" w:cs="Calibri"/>
          <w:i/>
          <w:iCs/>
          <w:sz w:val="24"/>
          <w:szCs w:val="24"/>
          <w:lang w:val="es-ES"/>
        </w:rPr>
        <w:tab/>
      </w:r>
      <w:r>
        <w:rPr>
          <w:rFonts w:ascii="Calibri" w:hAnsi="Calibri" w:cs="Calibri"/>
          <w:i/>
          <w:iCs/>
          <w:sz w:val="24"/>
          <w:szCs w:val="24"/>
          <w:lang w:val="es-AR"/>
        </w:rPr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 xml:space="preserve">Clase 6: </w:t>
      </w:r>
      <w:r>
        <w:rPr>
          <w:rFonts w:ascii="Calibri" w:hAnsi="Calibri" w:cs="Calibri"/>
          <w:sz w:val="24"/>
          <w:szCs w:val="24"/>
          <w:lang w:val="es-AR"/>
        </w:rPr>
        <w:t xml:space="preserve">Funcionamiento de la Comisión de Presupuesto y Hacienda. Nociones prácticas sobre el Presupuesto de la Administración Pública Nacional. Análisis del tratamiento del Presupuesto durante los últimos años en Argentina. </w:t>
      </w:r>
    </w:p>
    <w:p w:rsidR="005803B1" w:rsidRPr="004D59A1" w:rsidRDefault="005803B1" w:rsidP="005803B1">
      <w:pPr>
        <w:numPr>
          <w:ilvl w:val="0"/>
          <w:numId w:val="26"/>
        </w:numPr>
        <w:spacing w:after="0"/>
        <w:ind w:left="714" w:hanging="357"/>
        <w:jc w:val="both"/>
        <w:rPr>
          <w:sz w:val="24"/>
          <w:szCs w:val="24"/>
        </w:rPr>
      </w:pPr>
      <w:r w:rsidRPr="004D59A1">
        <w:rPr>
          <w:sz w:val="24"/>
          <w:szCs w:val="24"/>
        </w:rPr>
        <w:t>Bonvecchi, Alejandro y Rodríguez</w:t>
      </w:r>
      <w:r>
        <w:rPr>
          <w:sz w:val="24"/>
          <w:szCs w:val="24"/>
        </w:rPr>
        <w:t xml:space="preserve">, </w:t>
      </w:r>
      <w:r w:rsidRPr="004D59A1">
        <w:rPr>
          <w:sz w:val="24"/>
          <w:szCs w:val="24"/>
        </w:rPr>
        <w:t>Jesús (2006). El Papel del Poder Legislativo en el Proceso Presupuestario argentino (1984-2004).</w:t>
      </w:r>
      <w:r w:rsidRPr="004D59A1">
        <w:rPr>
          <w:i/>
          <w:iCs/>
          <w:sz w:val="24"/>
          <w:szCs w:val="24"/>
        </w:rPr>
        <w:t xml:space="preserve"> Desarrollo Económico,</w:t>
      </w:r>
      <w:r w:rsidRPr="004D59A1">
        <w:rPr>
          <w:sz w:val="24"/>
          <w:szCs w:val="24"/>
        </w:rPr>
        <w:t xml:space="preserve"> Nº 180, Vol. 45: 487-521.</w:t>
      </w:r>
    </w:p>
    <w:p w:rsidR="005803B1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</w:p>
    <w:p w:rsidR="005803B1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 w:rsidRPr="0016709F">
        <w:rPr>
          <w:rFonts w:ascii="Calibri" w:hAnsi="Calibri" w:cs="Calibri"/>
          <w:i/>
          <w:iCs/>
          <w:sz w:val="24"/>
          <w:szCs w:val="24"/>
          <w:lang w:val="es-ES"/>
        </w:rPr>
        <w:tab/>
      </w:r>
      <w:r>
        <w:rPr>
          <w:rFonts w:ascii="Calibri" w:hAnsi="Calibri" w:cs="Calibri"/>
          <w:i/>
          <w:iCs/>
          <w:sz w:val="24"/>
          <w:szCs w:val="24"/>
          <w:lang w:val="es-AR"/>
        </w:rPr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 xml:space="preserve">Clase </w:t>
      </w:r>
      <w:r w:rsidR="00454028">
        <w:rPr>
          <w:rFonts w:ascii="Calibri" w:hAnsi="Calibri" w:cs="Calibri"/>
          <w:i/>
          <w:iCs/>
          <w:sz w:val="24"/>
          <w:szCs w:val="24"/>
          <w:lang w:val="es-AR"/>
        </w:rPr>
        <w:t>7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: </w:t>
      </w:r>
      <w:r w:rsidRPr="000F19F0">
        <w:rPr>
          <w:rFonts w:ascii="Calibri" w:hAnsi="Calibri" w:cs="Calibri"/>
          <w:iCs/>
          <w:sz w:val="24"/>
          <w:szCs w:val="24"/>
          <w:lang w:val="es-AR"/>
        </w:rPr>
        <w:t>Práctica sobre la recolección de datos primarios en las páginas web de la HCDN y del HSN.</w:t>
      </w:r>
      <w:r w:rsidRPr="00BE4674">
        <w:rPr>
          <w:rFonts w:ascii="Calibri" w:hAnsi="Calibri" w:cs="Calibri"/>
          <w:sz w:val="24"/>
          <w:szCs w:val="24"/>
          <w:lang w:val="es-AR"/>
        </w:rPr>
        <w:t>Búsqueda de proyectos de ley,</w:t>
      </w:r>
      <w:r>
        <w:rPr>
          <w:rFonts w:ascii="Calibri" w:hAnsi="Calibri" w:cs="Calibri"/>
          <w:sz w:val="24"/>
          <w:szCs w:val="24"/>
          <w:lang w:val="es-AR"/>
        </w:rPr>
        <w:t xml:space="preserve"> declaración, resolución y comunicación;tipos de comisiones, integración de comisiones, </w:t>
      </w:r>
      <w:r w:rsidRPr="00BE4674">
        <w:rPr>
          <w:rFonts w:ascii="Calibri" w:hAnsi="Calibri" w:cs="Calibri"/>
          <w:sz w:val="24"/>
          <w:szCs w:val="24"/>
          <w:lang w:val="es-AR"/>
        </w:rPr>
        <w:t xml:space="preserve">reuniones de comisión, </w:t>
      </w:r>
      <w:r>
        <w:rPr>
          <w:rFonts w:ascii="Calibri" w:hAnsi="Calibri" w:cs="Calibri"/>
          <w:sz w:val="24"/>
          <w:szCs w:val="24"/>
          <w:lang w:val="es-AR"/>
        </w:rPr>
        <w:t xml:space="preserve">dictámenes; </w:t>
      </w:r>
      <w:r w:rsidRPr="00BE4674">
        <w:rPr>
          <w:rFonts w:ascii="Calibri" w:hAnsi="Calibri" w:cs="Calibri"/>
          <w:sz w:val="24"/>
          <w:szCs w:val="24"/>
          <w:lang w:val="es-AR"/>
        </w:rPr>
        <w:t xml:space="preserve">reuniones de Labor Parlamentaria, </w:t>
      </w:r>
      <w:r>
        <w:rPr>
          <w:rFonts w:ascii="Calibri" w:hAnsi="Calibri" w:cs="Calibri"/>
          <w:sz w:val="24"/>
          <w:szCs w:val="24"/>
          <w:lang w:val="es-AR"/>
        </w:rPr>
        <w:t>tipos de sesiones, votaciones nominales.</w:t>
      </w:r>
    </w:p>
    <w:p w:rsidR="005803B1" w:rsidRPr="0039328C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ab/>
      </w:r>
      <w:r w:rsidRPr="00BE4674">
        <w:rPr>
          <w:rFonts w:ascii="Calibri" w:hAnsi="Calibri" w:cs="Calibri"/>
          <w:i/>
          <w:iCs/>
          <w:sz w:val="24"/>
          <w:szCs w:val="24"/>
          <w:lang w:val="es-AR"/>
        </w:rPr>
        <w:t>Técnicas legislativas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. </w:t>
      </w:r>
      <w:r>
        <w:rPr>
          <w:rFonts w:ascii="Calibri" w:hAnsi="Calibri" w:cs="Calibri"/>
          <w:sz w:val="24"/>
          <w:szCs w:val="24"/>
          <w:lang w:val="es-AR"/>
        </w:rPr>
        <w:t>Viabilidad jurídica y conveniencia del proyecto. Antecedentes legislativos, doctrinarios y jurisprudenciales. Pasos</w:t>
      </w:r>
      <w:r w:rsidRPr="0039328C">
        <w:rPr>
          <w:rFonts w:ascii="Calibri" w:hAnsi="Calibri" w:cs="Calibri"/>
          <w:sz w:val="24"/>
          <w:szCs w:val="24"/>
          <w:lang w:val="es-AR"/>
        </w:rPr>
        <w:t xml:space="preserve"> para la </w:t>
      </w:r>
      <w:r>
        <w:rPr>
          <w:rFonts w:ascii="Calibri" w:hAnsi="Calibri" w:cs="Calibri"/>
          <w:sz w:val="24"/>
          <w:szCs w:val="24"/>
          <w:lang w:val="es-AR"/>
        </w:rPr>
        <w:t>elaboración de proyectos de ley.</w:t>
      </w:r>
    </w:p>
    <w:p w:rsidR="005803B1" w:rsidRPr="004D258C" w:rsidRDefault="005803B1" w:rsidP="005803B1">
      <w:pPr>
        <w:spacing w:after="120"/>
        <w:ind w:left="709" w:hanging="425"/>
        <w:jc w:val="both"/>
        <w:rPr>
          <w:sz w:val="24"/>
          <w:szCs w:val="24"/>
        </w:rPr>
      </w:pPr>
      <w:r w:rsidRPr="004D258C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ab/>
      </w:r>
      <w:r w:rsidRPr="004D258C">
        <w:rPr>
          <w:sz w:val="24"/>
          <w:szCs w:val="24"/>
        </w:rPr>
        <w:t xml:space="preserve">Pérez Bourbon, Héctor (2007). </w:t>
      </w:r>
      <w:r w:rsidRPr="004D258C">
        <w:rPr>
          <w:i/>
          <w:iCs/>
          <w:sz w:val="24"/>
          <w:szCs w:val="24"/>
        </w:rPr>
        <w:t>Manual de Técnica Legislativa</w:t>
      </w:r>
      <w:r w:rsidRPr="004D258C">
        <w:rPr>
          <w:sz w:val="24"/>
          <w:szCs w:val="24"/>
        </w:rPr>
        <w:t>. Buenos Aires: Konrad Adenauer Stiftung</w:t>
      </w:r>
      <w:r>
        <w:rPr>
          <w:sz w:val="24"/>
          <w:szCs w:val="24"/>
        </w:rPr>
        <w:t>.</w:t>
      </w:r>
    </w:p>
    <w:p w:rsidR="005803B1" w:rsidRPr="001877E0" w:rsidRDefault="005803B1" w:rsidP="005803B1">
      <w:pPr>
        <w:spacing w:after="120"/>
        <w:ind w:left="360"/>
        <w:jc w:val="both"/>
      </w:pPr>
    </w:p>
    <w:p w:rsidR="005803B1" w:rsidRPr="00972A79" w:rsidRDefault="005803B1" w:rsidP="005803B1">
      <w:pPr>
        <w:pStyle w:val="Textosinformato"/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 xml:space="preserve">Clase </w:t>
      </w:r>
      <w:r w:rsidR="00454028">
        <w:rPr>
          <w:rFonts w:ascii="Calibri" w:hAnsi="Calibri" w:cs="Calibri"/>
          <w:i/>
          <w:iCs/>
          <w:sz w:val="24"/>
          <w:szCs w:val="24"/>
          <w:lang w:val="es-AR"/>
        </w:rPr>
        <w:t>8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: </w:t>
      </w:r>
      <w:r w:rsidRPr="00262DAC">
        <w:rPr>
          <w:rFonts w:ascii="Calibri" w:hAnsi="Calibri" w:cs="Calibri"/>
          <w:sz w:val="24"/>
          <w:szCs w:val="24"/>
          <w:lang w:val="es-AR"/>
        </w:rPr>
        <w:t>El control parlamentario</w:t>
      </w:r>
      <w:r>
        <w:rPr>
          <w:rFonts w:ascii="Calibri" w:hAnsi="Calibri" w:cs="Calibri"/>
          <w:sz w:val="24"/>
          <w:szCs w:val="24"/>
          <w:lang w:val="es-AR"/>
        </w:rPr>
        <w:t xml:space="preserve">.El rol del Congreso como contralor del Poder Ejecutivo. Pedidos de informes y comisiones investigadoras. </w:t>
      </w:r>
    </w:p>
    <w:p w:rsidR="005803B1" w:rsidRPr="00972A79" w:rsidRDefault="005803B1" w:rsidP="005803B1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72A79">
        <w:rPr>
          <w:sz w:val="24"/>
          <w:szCs w:val="24"/>
          <w:lang w:val="es-ES"/>
        </w:rPr>
        <w:t>Llanos, Mariana y Ana María Mustapic (</w:t>
      </w:r>
      <w:r>
        <w:rPr>
          <w:sz w:val="24"/>
          <w:szCs w:val="24"/>
          <w:lang w:val="es-ES"/>
        </w:rPr>
        <w:t>2006</w:t>
      </w:r>
      <w:r w:rsidRPr="00972A79">
        <w:rPr>
          <w:sz w:val="24"/>
          <w:szCs w:val="24"/>
          <w:lang w:val="es-ES"/>
        </w:rPr>
        <w:t xml:space="preserve">) </w:t>
      </w:r>
      <w:r w:rsidRPr="00972A79">
        <w:rPr>
          <w:i/>
          <w:iCs/>
          <w:sz w:val="24"/>
          <w:szCs w:val="24"/>
          <w:lang w:val="es-ES"/>
        </w:rPr>
        <w:t>El control parlamentario en Alemania, Argentina y Brasil</w:t>
      </w:r>
      <w:r>
        <w:rPr>
          <w:sz w:val="24"/>
          <w:szCs w:val="24"/>
          <w:lang w:val="es-ES"/>
        </w:rPr>
        <w:t>. Buenos Aires:</w:t>
      </w:r>
      <w:r w:rsidRPr="00972A79">
        <w:rPr>
          <w:sz w:val="24"/>
          <w:szCs w:val="24"/>
          <w:lang w:val="es-ES"/>
        </w:rPr>
        <w:t xml:space="preserve"> Homo Sapiens</w:t>
      </w:r>
      <w:r>
        <w:rPr>
          <w:sz w:val="24"/>
          <w:szCs w:val="24"/>
          <w:lang w:val="es-ES"/>
        </w:rPr>
        <w:t>.</w:t>
      </w:r>
      <w:r w:rsidRPr="00972A79">
        <w:rPr>
          <w:sz w:val="24"/>
          <w:szCs w:val="24"/>
          <w:lang w:val="es-ES"/>
        </w:rPr>
        <w:t xml:space="preserve"> Introducción y Conclusión. </w:t>
      </w:r>
    </w:p>
    <w:p w:rsidR="005803B1" w:rsidRPr="00972A79" w:rsidRDefault="005803B1" w:rsidP="005803B1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72A79">
        <w:rPr>
          <w:sz w:val="24"/>
          <w:szCs w:val="24"/>
          <w:lang w:val="es-ES"/>
        </w:rPr>
        <w:t>Ferraro, Agustín</w:t>
      </w:r>
      <w:r>
        <w:rPr>
          <w:sz w:val="24"/>
          <w:szCs w:val="24"/>
          <w:lang w:val="es-ES"/>
        </w:rPr>
        <w:t xml:space="preserve"> (2006). </w:t>
      </w:r>
      <w:r w:rsidRPr="00972A79">
        <w:rPr>
          <w:sz w:val="24"/>
          <w:szCs w:val="24"/>
          <w:lang w:val="es-ES"/>
        </w:rPr>
        <w:t>Parlamento y gobierno en sistemas presidencialistas. Contribución al análisis del control parlamentario de la burocracia en América Latina</w:t>
      </w:r>
      <w:r>
        <w:rPr>
          <w:sz w:val="24"/>
          <w:szCs w:val="24"/>
          <w:lang w:val="es-ES"/>
        </w:rPr>
        <w:t>. E</w:t>
      </w:r>
      <w:r w:rsidRPr="00972A79">
        <w:rPr>
          <w:sz w:val="24"/>
          <w:szCs w:val="24"/>
          <w:lang w:val="es-ES"/>
        </w:rPr>
        <w:t xml:space="preserve">n Mariana Llanos y Ana María Mustapic (comp.) </w:t>
      </w:r>
      <w:r w:rsidRPr="00972A79">
        <w:rPr>
          <w:i/>
          <w:iCs/>
          <w:sz w:val="24"/>
          <w:szCs w:val="24"/>
          <w:lang w:val="es-ES"/>
        </w:rPr>
        <w:t>El control parlamentario en Alemania, Argentina y Brasil</w:t>
      </w:r>
      <w:r>
        <w:rPr>
          <w:sz w:val="24"/>
          <w:szCs w:val="24"/>
          <w:lang w:val="es-ES"/>
        </w:rPr>
        <w:t xml:space="preserve">.Buenos Aires: </w:t>
      </w:r>
      <w:r w:rsidRPr="00972A79">
        <w:rPr>
          <w:sz w:val="24"/>
          <w:szCs w:val="24"/>
          <w:lang w:val="es-ES"/>
        </w:rPr>
        <w:t>Homo Sapiens.</w:t>
      </w:r>
    </w:p>
    <w:p w:rsidR="005803B1" w:rsidRPr="00972A79" w:rsidRDefault="005803B1" w:rsidP="005803B1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72A79">
        <w:rPr>
          <w:sz w:val="24"/>
          <w:szCs w:val="24"/>
          <w:lang w:val="es-ES"/>
        </w:rPr>
        <w:t>Palanza, Valeria</w:t>
      </w:r>
      <w:r>
        <w:rPr>
          <w:sz w:val="24"/>
          <w:szCs w:val="24"/>
          <w:lang w:val="es-ES"/>
        </w:rPr>
        <w:t xml:space="preserve"> (2006).</w:t>
      </w:r>
      <w:r w:rsidRPr="00972A79">
        <w:rPr>
          <w:sz w:val="24"/>
          <w:szCs w:val="24"/>
          <w:lang w:val="es-ES"/>
        </w:rPr>
        <w:t xml:space="preserve"> Delegación y control parlamentario en Argentina</w:t>
      </w:r>
      <w:r>
        <w:rPr>
          <w:sz w:val="24"/>
          <w:szCs w:val="24"/>
          <w:lang w:val="es-ES"/>
        </w:rPr>
        <w:t>. E</w:t>
      </w:r>
      <w:r w:rsidRPr="00972A79">
        <w:rPr>
          <w:sz w:val="24"/>
          <w:szCs w:val="24"/>
          <w:lang w:val="es-ES"/>
        </w:rPr>
        <w:t xml:space="preserve">n Mariana Llanos y Ana María Mustapic (comp.) </w:t>
      </w:r>
      <w:r w:rsidRPr="00972A79">
        <w:rPr>
          <w:i/>
          <w:iCs/>
          <w:sz w:val="24"/>
          <w:szCs w:val="24"/>
          <w:lang w:val="es-ES"/>
        </w:rPr>
        <w:t>El control parlamentario en Alemania, Argentina y Brasil</w:t>
      </w:r>
      <w:r>
        <w:rPr>
          <w:sz w:val="24"/>
          <w:szCs w:val="24"/>
          <w:lang w:val="es-ES"/>
        </w:rPr>
        <w:t xml:space="preserve">. Buenos Aires: </w:t>
      </w:r>
      <w:r w:rsidRPr="00972A79">
        <w:rPr>
          <w:sz w:val="24"/>
          <w:szCs w:val="24"/>
          <w:lang w:val="es-ES"/>
        </w:rPr>
        <w:t>Homo Sapiens.</w:t>
      </w:r>
    </w:p>
    <w:p w:rsidR="005803B1" w:rsidRDefault="005803B1" w:rsidP="005803B1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5803B1" w:rsidRDefault="005803B1" w:rsidP="005803B1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5803B1" w:rsidRPr="000F19F0" w:rsidRDefault="005803B1" w:rsidP="005803B1">
      <w:pPr>
        <w:numPr>
          <w:ilvl w:val="0"/>
          <w:numId w:val="23"/>
        </w:numPr>
        <w:spacing w:after="0" w:line="240" w:lineRule="auto"/>
        <w:ind w:hanging="11"/>
        <w:jc w:val="both"/>
        <w:rPr>
          <w:rFonts w:eastAsia="Times New Roman"/>
          <w:iCs/>
          <w:sz w:val="24"/>
          <w:szCs w:val="24"/>
        </w:rPr>
      </w:pPr>
      <w:r w:rsidRPr="00454028">
        <w:rPr>
          <w:rFonts w:eastAsia="Times New Roman"/>
          <w:i/>
          <w:iCs/>
          <w:sz w:val="24"/>
          <w:szCs w:val="24"/>
        </w:rPr>
        <w:t xml:space="preserve">Clase </w:t>
      </w:r>
      <w:r w:rsidR="00454028" w:rsidRPr="00454028">
        <w:rPr>
          <w:rFonts w:eastAsia="Times New Roman"/>
          <w:i/>
          <w:iCs/>
          <w:sz w:val="24"/>
          <w:szCs w:val="24"/>
        </w:rPr>
        <w:t>9</w:t>
      </w:r>
      <w:r w:rsidRPr="00454028">
        <w:rPr>
          <w:rFonts w:eastAsia="Times New Roman"/>
          <w:i/>
          <w:iCs/>
          <w:sz w:val="24"/>
          <w:szCs w:val="24"/>
        </w:rPr>
        <w:t xml:space="preserve">: </w:t>
      </w:r>
      <w:r w:rsidRPr="000F19F0">
        <w:rPr>
          <w:rFonts w:eastAsia="Times New Roman"/>
          <w:iCs/>
          <w:sz w:val="24"/>
          <w:szCs w:val="24"/>
        </w:rPr>
        <w:t>El Poder Legislativo cuando no funciona el Congreso. La experiencia legislativa durante la última dictadura cívico-militar en Argentina (1976-1983). La Comisión Asesora Legislativa (CAL): proyección de documental.</w:t>
      </w:r>
    </w:p>
    <w:p w:rsidR="005803B1" w:rsidRPr="000F19F0" w:rsidRDefault="005803B1" w:rsidP="005803B1">
      <w:pPr>
        <w:spacing w:after="0" w:line="240" w:lineRule="auto"/>
        <w:jc w:val="both"/>
        <w:rPr>
          <w:color w:val="FF0000"/>
          <w:sz w:val="24"/>
          <w:szCs w:val="24"/>
          <w:lang w:val="es-ES"/>
        </w:rPr>
      </w:pPr>
    </w:p>
    <w:p w:rsidR="000F19F0" w:rsidRDefault="000F19F0" w:rsidP="00406C18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0F19F0">
        <w:rPr>
          <w:sz w:val="24"/>
          <w:szCs w:val="24"/>
          <w:lang w:val="es-ES"/>
        </w:rPr>
        <w:t xml:space="preserve">Bonvecchi, Alejandro y </w:t>
      </w:r>
      <w:r w:rsidR="00406C18">
        <w:rPr>
          <w:sz w:val="24"/>
          <w:szCs w:val="24"/>
          <w:lang w:val="es-ES"/>
        </w:rPr>
        <w:t>Simison, Emilia</w:t>
      </w:r>
      <w:r w:rsidRPr="000F19F0">
        <w:rPr>
          <w:sz w:val="24"/>
          <w:szCs w:val="24"/>
          <w:lang w:val="es-ES"/>
        </w:rPr>
        <w:t xml:space="preserve"> (201</w:t>
      </w:r>
      <w:r w:rsidR="00406C18">
        <w:rPr>
          <w:sz w:val="24"/>
          <w:szCs w:val="24"/>
          <w:lang w:val="es-ES"/>
        </w:rPr>
        <w:t>5</w:t>
      </w:r>
      <w:r w:rsidRPr="000F19F0">
        <w:rPr>
          <w:sz w:val="24"/>
          <w:szCs w:val="24"/>
          <w:lang w:val="es-ES"/>
        </w:rPr>
        <w:t xml:space="preserve">).  </w:t>
      </w:r>
      <w:r w:rsidR="00406C18" w:rsidRPr="00406C18">
        <w:rPr>
          <w:sz w:val="24"/>
          <w:szCs w:val="24"/>
          <w:lang w:val="en-US"/>
        </w:rPr>
        <w:t>Legislative Institutions and Performance in Authoritarian Regimes: The Legislative Advisory Commission of Argentina (1976-1983) in Comparative Perspective</w:t>
      </w:r>
      <w:r w:rsidRPr="00406C18">
        <w:rPr>
          <w:sz w:val="24"/>
          <w:szCs w:val="24"/>
          <w:lang w:val="en-US"/>
        </w:rPr>
        <w:t xml:space="preserve">. </w:t>
      </w:r>
      <w:r w:rsidR="00406C18" w:rsidRPr="00406C18">
        <w:rPr>
          <w:sz w:val="24"/>
          <w:szCs w:val="24"/>
          <w:lang w:val="es-ES"/>
        </w:rPr>
        <w:t>Ponencia preparada para el XII Congreso Nacional de Ciencia Política, organizado por la Sociedad Argentina de Análisis Político y la Universidad Nacional de Cuyo, Mendoza, 12 al 15 de agosto de 2015</w:t>
      </w:r>
      <w:r w:rsidRPr="000F19F0">
        <w:rPr>
          <w:sz w:val="24"/>
          <w:szCs w:val="24"/>
          <w:lang w:val="es-ES"/>
        </w:rPr>
        <w:t>.</w:t>
      </w:r>
    </w:p>
    <w:p w:rsidR="000F19F0" w:rsidRDefault="00B31856" w:rsidP="000F19F0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Colectivo Alambre (2015). </w:t>
      </w:r>
      <w:r w:rsidR="000F19F0">
        <w:rPr>
          <w:sz w:val="24"/>
          <w:szCs w:val="24"/>
          <w:lang w:val="es-ES"/>
        </w:rPr>
        <w:t xml:space="preserve">Documental </w:t>
      </w:r>
      <w:r w:rsidR="007B27F0">
        <w:rPr>
          <w:sz w:val="24"/>
          <w:szCs w:val="24"/>
          <w:lang w:val="es-ES"/>
        </w:rPr>
        <w:t>“</w:t>
      </w:r>
      <w:r w:rsidR="000F19F0">
        <w:rPr>
          <w:sz w:val="24"/>
          <w:szCs w:val="24"/>
          <w:lang w:val="es-ES"/>
        </w:rPr>
        <w:t>C.A.L. El Congreso en dictadura</w:t>
      </w:r>
      <w:r w:rsidR="007B27F0">
        <w:rPr>
          <w:sz w:val="24"/>
          <w:szCs w:val="24"/>
          <w:lang w:val="es-ES"/>
        </w:rPr>
        <w:t>”</w:t>
      </w:r>
      <w:r w:rsidR="000F19F0">
        <w:rPr>
          <w:sz w:val="24"/>
          <w:szCs w:val="24"/>
          <w:lang w:val="es-ES"/>
        </w:rPr>
        <w:t xml:space="preserve">. </w:t>
      </w:r>
      <w:hyperlink r:id="rId9" w:history="1">
        <w:r w:rsidR="000F19F0" w:rsidRPr="00203108">
          <w:rPr>
            <w:rStyle w:val="Hipervnculo"/>
            <w:rFonts w:ascii="Calibri" w:hAnsi="Calibri" w:cs="Calibri"/>
            <w:sz w:val="24"/>
            <w:szCs w:val="24"/>
            <w:lang w:val="es-ES"/>
          </w:rPr>
          <w:t>http://documentalcal.com.ar/</w:t>
        </w:r>
      </w:hyperlink>
    </w:p>
    <w:p w:rsidR="00BD6F73" w:rsidRPr="000F19F0" w:rsidRDefault="000F19F0" w:rsidP="000F19F0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0F19F0">
        <w:rPr>
          <w:sz w:val="24"/>
          <w:szCs w:val="24"/>
          <w:lang w:val="es-ES"/>
        </w:rPr>
        <w:t>Ley N° 21.256, que establece el Reglamento para el funcionamiento de la Junta Militar, Poder Ejecutivo Nacional y Comisión de Asesoramiento Legislativo.</w:t>
      </w:r>
    </w:p>
    <w:p w:rsidR="005803B1" w:rsidRDefault="005803B1" w:rsidP="005C4A84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</w:p>
    <w:p w:rsidR="00BE2D74" w:rsidRDefault="00BE2D74" w:rsidP="005C4A84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</w:p>
    <w:p w:rsidR="005B0C23" w:rsidRDefault="005B0C23" w:rsidP="005C4A84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7D107E">
        <w:rPr>
          <w:b/>
          <w:bCs/>
          <w:i/>
          <w:iCs/>
          <w:sz w:val="24"/>
          <w:szCs w:val="24"/>
        </w:rPr>
        <w:t xml:space="preserve">Unidad </w:t>
      </w:r>
      <w:r w:rsidR="005803B1">
        <w:rPr>
          <w:b/>
          <w:bCs/>
          <w:i/>
          <w:iCs/>
          <w:sz w:val="24"/>
          <w:szCs w:val="24"/>
        </w:rPr>
        <w:t>4</w:t>
      </w:r>
      <w:r w:rsidRPr="007D107E">
        <w:rPr>
          <w:b/>
          <w:bCs/>
          <w:i/>
          <w:iCs/>
          <w:sz w:val="24"/>
          <w:szCs w:val="24"/>
        </w:rPr>
        <w:t>: La relación entre el Poder E</w:t>
      </w:r>
      <w:r w:rsidR="005C4A84">
        <w:rPr>
          <w:b/>
          <w:bCs/>
          <w:i/>
          <w:iCs/>
          <w:sz w:val="24"/>
          <w:szCs w:val="24"/>
        </w:rPr>
        <w:t>jecutivo y el Poder Legislativo</w:t>
      </w:r>
    </w:p>
    <w:p w:rsidR="00B31856" w:rsidRPr="007D107E" w:rsidRDefault="00B31856" w:rsidP="005C4A84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</w:p>
    <w:p w:rsidR="005B0C23" w:rsidRPr="004D59A1" w:rsidRDefault="005C4A84" w:rsidP="004D59A1">
      <w:pPr>
        <w:pStyle w:val="Prrafodelista"/>
        <w:numPr>
          <w:ilvl w:val="0"/>
          <w:numId w:val="23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Clase </w:t>
      </w:r>
      <w:r w:rsidR="00B31856"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</w:rPr>
        <w:t>:</w:t>
      </w:r>
      <w:r w:rsidR="005B0C23" w:rsidRPr="004D59A1">
        <w:rPr>
          <w:sz w:val="24"/>
          <w:szCs w:val="24"/>
        </w:rPr>
        <w:t xml:space="preserve">El papel de los presidentes en los procesos de negociación y búsqueda de acuerdos para implementar su agenda de gobierno. Tipología de las legislaturas latinoamericanas. Dinámicas interpartidarias en el Congreso argentino: </w:t>
      </w:r>
      <w:r w:rsidR="005B0C23" w:rsidRPr="004D59A1">
        <w:rPr>
          <w:sz w:val="24"/>
          <w:szCs w:val="24"/>
        </w:rPr>
        <w:lastRenderedPageBreak/>
        <w:t xml:space="preserve">oficialismo </w:t>
      </w:r>
      <w:r w:rsidR="005B0C23">
        <w:rPr>
          <w:sz w:val="24"/>
          <w:szCs w:val="24"/>
        </w:rPr>
        <w:t>y</w:t>
      </w:r>
      <w:r w:rsidR="005B0C23" w:rsidRPr="004D59A1">
        <w:rPr>
          <w:sz w:val="24"/>
          <w:szCs w:val="24"/>
        </w:rPr>
        <w:t xml:space="preserve"> oposición. Gobernabilidad, gobierno unificado y gobierno dividido. La agenda de los legisladores y la agenda del presidente.</w:t>
      </w:r>
    </w:p>
    <w:p w:rsidR="005B0C23" w:rsidRPr="00972A79" w:rsidRDefault="005B0C23" w:rsidP="001A7097">
      <w:pPr>
        <w:pStyle w:val="Textosinformato"/>
        <w:numPr>
          <w:ilvl w:val="0"/>
          <w:numId w:val="27"/>
        </w:numPr>
        <w:spacing w:line="276" w:lineRule="auto"/>
        <w:ind w:hanging="436"/>
        <w:jc w:val="both"/>
        <w:rPr>
          <w:rFonts w:ascii="Calibri" w:hAnsi="Calibri" w:cs="Calibri"/>
          <w:sz w:val="24"/>
          <w:szCs w:val="24"/>
          <w:lang w:val="en-US"/>
        </w:rPr>
      </w:pPr>
      <w:r w:rsidRPr="00FD777F">
        <w:rPr>
          <w:rFonts w:ascii="Calibri" w:hAnsi="Calibri" w:cs="Calibri"/>
          <w:sz w:val="24"/>
          <w:szCs w:val="24"/>
          <w:lang w:val="es-AR"/>
        </w:rPr>
        <w:t xml:space="preserve">Jones, Mark P.; Hwang, Wonjae; y Micozzi, Juan Pablo (2009). </w:t>
      </w:r>
      <w:r w:rsidRPr="00972A79">
        <w:rPr>
          <w:rFonts w:ascii="Calibri" w:hAnsi="Calibri" w:cs="Calibri"/>
          <w:sz w:val="24"/>
          <w:szCs w:val="24"/>
          <w:lang w:val="en-US"/>
        </w:rPr>
        <w:t>Government and Opposition in the Argentine Congress, 1989-2007: Understanding Inter-Party Dynamics through Roll Call Vote Analysis</w:t>
      </w:r>
      <w:r>
        <w:rPr>
          <w:rFonts w:ascii="Calibri" w:hAnsi="Calibri" w:cs="Calibri"/>
          <w:sz w:val="24"/>
          <w:szCs w:val="24"/>
          <w:lang w:val="en-US"/>
        </w:rPr>
        <w:t>.</w:t>
      </w:r>
      <w:r w:rsidRPr="00972A79">
        <w:rPr>
          <w:rFonts w:ascii="Calibri" w:hAnsi="Calibri" w:cs="Calibri"/>
          <w:i/>
          <w:iCs/>
          <w:sz w:val="24"/>
          <w:szCs w:val="24"/>
          <w:lang w:val="en-US"/>
        </w:rPr>
        <w:t>Journal of Politics in Latin America</w:t>
      </w:r>
      <w:r>
        <w:rPr>
          <w:rFonts w:ascii="Calibri" w:hAnsi="Calibri" w:cs="Calibri"/>
          <w:sz w:val="24"/>
          <w:szCs w:val="24"/>
          <w:lang w:val="en-US"/>
        </w:rPr>
        <w:t>, 1</w:t>
      </w:r>
      <w:r w:rsidRPr="00972A79">
        <w:rPr>
          <w:rFonts w:ascii="Calibri" w:hAnsi="Calibri" w:cs="Calibri"/>
          <w:sz w:val="24"/>
          <w:szCs w:val="24"/>
          <w:lang w:val="en-US"/>
        </w:rPr>
        <w:t>: 67-96.</w:t>
      </w:r>
    </w:p>
    <w:p w:rsidR="005B0C23" w:rsidRPr="00A00F43" w:rsidRDefault="005B0C23" w:rsidP="001A7097">
      <w:pPr>
        <w:pStyle w:val="Textonotapie"/>
        <w:numPr>
          <w:ilvl w:val="0"/>
          <w:numId w:val="27"/>
        </w:numPr>
        <w:spacing w:line="276" w:lineRule="auto"/>
        <w:ind w:hanging="436"/>
        <w:jc w:val="both"/>
        <w:rPr>
          <w:rFonts w:ascii="Calibri" w:hAnsi="Calibri" w:cs="Calibri"/>
          <w:color w:val="0D0D0D"/>
          <w:sz w:val="24"/>
          <w:szCs w:val="24"/>
          <w:lang w:val="es-ES"/>
        </w:rPr>
      </w:pPr>
      <w:r w:rsidRPr="00D907B4">
        <w:rPr>
          <w:rFonts w:ascii="Calibri" w:hAnsi="Calibri" w:cs="Calibri"/>
          <w:sz w:val="24"/>
          <w:szCs w:val="24"/>
          <w:lang w:val="es-AR"/>
        </w:rPr>
        <w:t>Alemán, Eduardo y Calvo</w:t>
      </w:r>
      <w:r>
        <w:rPr>
          <w:rFonts w:ascii="Calibri" w:hAnsi="Calibri" w:cs="Calibri"/>
          <w:sz w:val="24"/>
          <w:szCs w:val="24"/>
          <w:lang w:val="es-AR"/>
        </w:rPr>
        <w:t xml:space="preserve">, </w:t>
      </w:r>
      <w:r w:rsidRPr="00D907B4">
        <w:rPr>
          <w:rFonts w:ascii="Calibri" w:hAnsi="Calibri" w:cs="Calibri"/>
          <w:sz w:val="24"/>
          <w:szCs w:val="24"/>
          <w:lang w:val="es-AR"/>
        </w:rPr>
        <w:t xml:space="preserve">Ernesto (2010). </w:t>
      </w:r>
      <w:r w:rsidRPr="00972A79">
        <w:rPr>
          <w:rFonts w:ascii="Calibri" w:hAnsi="Calibri" w:cs="Calibri"/>
          <w:color w:val="0D0D0D"/>
          <w:sz w:val="24"/>
          <w:szCs w:val="24"/>
        </w:rPr>
        <w:t>Unified Government, Bill Approval, and the Legislative Weight of the President</w:t>
      </w:r>
      <w:r>
        <w:rPr>
          <w:rFonts w:ascii="Calibri" w:hAnsi="Calibri" w:cs="Calibri"/>
          <w:color w:val="0D0D0D"/>
          <w:sz w:val="24"/>
          <w:szCs w:val="24"/>
        </w:rPr>
        <w:t>.</w:t>
      </w:r>
      <w:r w:rsidRPr="00A00F43">
        <w:rPr>
          <w:rStyle w:val="site-title"/>
          <w:rFonts w:ascii="Calibri" w:hAnsi="Calibri" w:cs="Calibri"/>
          <w:i/>
          <w:iCs/>
          <w:color w:val="0D0D0D"/>
          <w:sz w:val="24"/>
          <w:szCs w:val="24"/>
          <w:bdr w:val="none" w:sz="0" w:space="0" w:color="auto" w:frame="1"/>
          <w:lang w:val="es-ES"/>
        </w:rPr>
        <w:t>ComparativePoliticalStudies</w:t>
      </w:r>
      <w:r w:rsidRPr="00A00F43">
        <w:rPr>
          <w:rStyle w:val="cit-sep"/>
          <w:rFonts w:ascii="Calibri" w:hAnsi="Calibri" w:cs="Calibri"/>
          <w:i/>
          <w:iCs/>
          <w:color w:val="0D0D0D"/>
          <w:sz w:val="24"/>
          <w:szCs w:val="24"/>
          <w:bdr w:val="none" w:sz="0" w:space="0" w:color="auto" w:frame="1"/>
          <w:lang w:val="es-ES"/>
        </w:rPr>
        <w:t>.</w:t>
      </w:r>
      <w:r w:rsidRPr="00A00F43">
        <w:rPr>
          <w:rStyle w:val="apple-converted-spac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 </w:t>
      </w:r>
      <w:r>
        <w:rPr>
          <w:rStyle w:val="cit-sep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V</w:t>
      </w:r>
      <w:r w:rsidRPr="00A00F43">
        <w:rPr>
          <w:rStyle w:val="cit-sep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ol.</w:t>
      </w:r>
      <w:r w:rsidRPr="00A00F43">
        <w:rPr>
          <w:rStyle w:val="apple-converted-spac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 </w:t>
      </w:r>
      <w:r w:rsidRPr="00A00F43">
        <w:rPr>
          <w:rStyle w:val="cit-vol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43</w:t>
      </w:r>
      <w:r w:rsidRPr="00A00F43">
        <w:rPr>
          <w:rStyle w:val="cit-sep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,</w:t>
      </w:r>
      <w:r w:rsidRPr="00A00F43">
        <w:rPr>
          <w:rStyle w:val="apple-converted-spac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 </w:t>
      </w:r>
      <w:r w:rsidRPr="00A00F43">
        <w:rPr>
          <w:rStyle w:val="cit-issu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4</w:t>
      </w:r>
      <w:r w:rsidRPr="00A00F43">
        <w:rPr>
          <w:rStyle w:val="cit-sep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:</w:t>
      </w:r>
      <w:r w:rsidRPr="00A00F43">
        <w:rPr>
          <w:rStyle w:val="apple-converted-spac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 </w:t>
      </w:r>
      <w:r w:rsidRPr="00A00F43">
        <w:rPr>
          <w:rStyle w:val="cit-sep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pp.</w:t>
      </w:r>
      <w:r w:rsidRPr="00A00F43">
        <w:rPr>
          <w:rStyle w:val="apple-converted-spac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 </w:t>
      </w:r>
      <w:r w:rsidRPr="00A00F43">
        <w:rPr>
          <w:rStyle w:val="cit-first-pag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511</w:t>
      </w:r>
      <w:r w:rsidRPr="00A00F43">
        <w:rPr>
          <w:rStyle w:val="cit-sep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-</w:t>
      </w:r>
      <w:r w:rsidRPr="00A00F43">
        <w:rPr>
          <w:rStyle w:val="cit-last-pag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534</w:t>
      </w:r>
      <w:r>
        <w:rPr>
          <w:rStyle w:val="cit-last-page"/>
          <w:rFonts w:ascii="Calibri" w:hAnsi="Calibri" w:cs="Calibri"/>
          <w:color w:val="0D0D0D"/>
          <w:sz w:val="24"/>
          <w:szCs w:val="24"/>
          <w:bdr w:val="none" w:sz="0" w:space="0" w:color="auto" w:frame="1"/>
          <w:lang w:val="es-ES"/>
        </w:rPr>
        <w:t>.</w:t>
      </w:r>
    </w:p>
    <w:p w:rsidR="005B0C23" w:rsidRPr="00972A79" w:rsidRDefault="005B0C23" w:rsidP="001A7097">
      <w:pPr>
        <w:pStyle w:val="Textosinformato"/>
        <w:numPr>
          <w:ilvl w:val="0"/>
          <w:numId w:val="27"/>
        </w:numPr>
        <w:spacing w:line="276" w:lineRule="auto"/>
        <w:ind w:hanging="436"/>
        <w:jc w:val="both"/>
        <w:rPr>
          <w:rFonts w:ascii="Calibri" w:hAnsi="Calibri" w:cs="Calibri"/>
          <w:sz w:val="24"/>
          <w:szCs w:val="24"/>
        </w:rPr>
      </w:pPr>
      <w:r w:rsidRPr="00D907B4">
        <w:rPr>
          <w:rFonts w:ascii="Calibri" w:hAnsi="Calibri" w:cs="Calibri"/>
          <w:color w:val="0D0D0D"/>
          <w:sz w:val="24"/>
          <w:szCs w:val="24"/>
          <w:lang w:val="es-AR"/>
        </w:rPr>
        <w:t>Bonvecchi, Alejandro y Mustapic, Ana María</w:t>
      </w:r>
      <w:r w:rsidRPr="00D907B4">
        <w:rPr>
          <w:rFonts w:ascii="Calibri" w:hAnsi="Calibri" w:cs="Calibri"/>
          <w:sz w:val="24"/>
          <w:szCs w:val="24"/>
          <w:lang w:val="es-AR"/>
        </w:rPr>
        <w:t>(2011)</w:t>
      </w:r>
      <w:r>
        <w:rPr>
          <w:rFonts w:ascii="Calibri" w:hAnsi="Calibri" w:cs="Calibri"/>
          <w:sz w:val="24"/>
          <w:szCs w:val="24"/>
          <w:lang w:val="es-AR"/>
        </w:rPr>
        <w:t xml:space="preserve">.  </w:t>
      </w:r>
      <w:r w:rsidRPr="00D907B4">
        <w:rPr>
          <w:rFonts w:ascii="Calibri" w:hAnsi="Calibri" w:cs="Calibri"/>
          <w:sz w:val="24"/>
          <w:szCs w:val="24"/>
          <w:lang w:val="es-AR"/>
        </w:rPr>
        <w:t>El secreto eficiente del presidencialismo argentino</w:t>
      </w:r>
      <w:r>
        <w:rPr>
          <w:rFonts w:ascii="Calibri" w:hAnsi="Calibri" w:cs="Calibri"/>
          <w:sz w:val="24"/>
          <w:szCs w:val="24"/>
          <w:lang w:val="es-AR"/>
        </w:rPr>
        <w:t>. E</w:t>
      </w:r>
      <w:r w:rsidRPr="00D907B4">
        <w:rPr>
          <w:rFonts w:ascii="Calibri" w:hAnsi="Calibri" w:cs="Calibri"/>
          <w:sz w:val="24"/>
          <w:szCs w:val="24"/>
          <w:lang w:val="es-AR"/>
        </w:rPr>
        <w:t>n Manuel Alcán</w:t>
      </w:r>
      <w:r w:rsidRPr="00972A79">
        <w:rPr>
          <w:rFonts w:ascii="Calibri" w:hAnsi="Calibri" w:cs="Calibri"/>
          <w:sz w:val="24"/>
          <w:szCs w:val="24"/>
        </w:rPr>
        <w:t>tara y Mercedes García Montero (edit.):</w:t>
      </w:r>
      <w:r w:rsidRPr="00972A79">
        <w:rPr>
          <w:rFonts w:ascii="Calibri" w:hAnsi="Calibri" w:cs="Calibri"/>
          <w:i/>
          <w:iCs/>
          <w:sz w:val="24"/>
          <w:szCs w:val="24"/>
        </w:rPr>
        <w:t xml:space="preserve"> Algo más que presidentes. El papel del Poder Legislativo en América Latina.</w:t>
      </w:r>
      <w:r w:rsidRPr="00972A79">
        <w:rPr>
          <w:rFonts w:ascii="Calibri" w:hAnsi="Calibri" w:cs="Calibri"/>
          <w:sz w:val="24"/>
          <w:szCs w:val="24"/>
        </w:rPr>
        <w:t xml:space="preserve"> Zaragoza: Fundación Manuel Giménez Abad de Estudios Parlamentarios y del Estado Autonómico, pp. 305-337</w:t>
      </w:r>
      <w:r>
        <w:rPr>
          <w:rFonts w:ascii="Calibri" w:hAnsi="Calibri" w:cs="Calibri"/>
          <w:sz w:val="24"/>
          <w:szCs w:val="24"/>
        </w:rPr>
        <w:t>.</w:t>
      </w:r>
    </w:p>
    <w:p w:rsidR="005B0C23" w:rsidRPr="00972A79" w:rsidRDefault="005B0C23" w:rsidP="004D59A1">
      <w:pPr>
        <w:pStyle w:val="Textosinformato"/>
        <w:ind w:left="720"/>
        <w:jc w:val="both"/>
        <w:rPr>
          <w:rFonts w:ascii="Calibri" w:hAnsi="Calibri" w:cs="Calibri"/>
          <w:sz w:val="24"/>
          <w:szCs w:val="24"/>
        </w:rPr>
      </w:pPr>
    </w:p>
    <w:p w:rsidR="005B0C23" w:rsidRDefault="005B0C23" w:rsidP="004D59A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</w:r>
      <w:r w:rsidR="005C4A84">
        <w:rPr>
          <w:rFonts w:ascii="Calibri" w:hAnsi="Calibri" w:cs="Calibri"/>
          <w:i/>
          <w:iCs/>
          <w:sz w:val="24"/>
          <w:szCs w:val="24"/>
          <w:lang w:val="es-AR"/>
        </w:rPr>
        <w:t xml:space="preserve">Clase </w:t>
      </w:r>
      <w:r w:rsidR="00B31856">
        <w:rPr>
          <w:rFonts w:ascii="Calibri" w:hAnsi="Calibri" w:cs="Calibri"/>
          <w:i/>
          <w:iCs/>
          <w:sz w:val="24"/>
          <w:szCs w:val="24"/>
          <w:lang w:val="es-AR"/>
        </w:rPr>
        <w:t>11</w:t>
      </w:r>
      <w:r w:rsidR="005C4A84">
        <w:rPr>
          <w:rFonts w:ascii="Calibri" w:hAnsi="Calibri" w:cs="Calibri"/>
          <w:i/>
          <w:iCs/>
          <w:sz w:val="24"/>
          <w:szCs w:val="24"/>
          <w:lang w:val="es-AR"/>
        </w:rPr>
        <w:t>:</w:t>
      </w:r>
      <w:r>
        <w:rPr>
          <w:rFonts w:ascii="Calibri" w:hAnsi="Calibri" w:cs="Calibri"/>
          <w:sz w:val="24"/>
          <w:szCs w:val="24"/>
          <w:lang w:val="es-AR"/>
        </w:rPr>
        <w:t>Poderes Legislativos del presidente argentino. Poder de veto, de decreto y de agenda.</w:t>
      </w:r>
    </w:p>
    <w:p w:rsidR="005B0C23" w:rsidRDefault="005B0C23" w:rsidP="001A7097">
      <w:pPr>
        <w:pStyle w:val="Textosinformato"/>
        <w:numPr>
          <w:ilvl w:val="0"/>
          <w:numId w:val="28"/>
        </w:numPr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972A79">
        <w:rPr>
          <w:rFonts w:ascii="Calibri" w:hAnsi="Calibri" w:cs="Calibri"/>
          <w:sz w:val="24"/>
          <w:szCs w:val="24"/>
        </w:rPr>
        <w:t>Bonvecchi, Alejandro y Javier Zelaznik</w:t>
      </w:r>
      <w:r>
        <w:rPr>
          <w:rFonts w:ascii="Calibri" w:hAnsi="Calibri" w:cs="Calibri"/>
          <w:sz w:val="24"/>
          <w:szCs w:val="24"/>
        </w:rPr>
        <w:t xml:space="preserve"> (</w:t>
      </w:r>
      <w:r w:rsidRPr="00972A79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>2)</w:t>
      </w:r>
      <w:r w:rsidRPr="00972A79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Argentina: </w:t>
      </w:r>
      <w:r w:rsidRPr="00972A79">
        <w:rPr>
          <w:rFonts w:ascii="Calibri" w:hAnsi="Calibri" w:cs="Calibri"/>
          <w:sz w:val="24"/>
          <w:szCs w:val="24"/>
        </w:rPr>
        <w:t>Recursos de Gobierno y Funcionamiento del Presidencialismo</w:t>
      </w:r>
      <w:r>
        <w:rPr>
          <w:rFonts w:ascii="Calibri" w:hAnsi="Calibri" w:cs="Calibri"/>
          <w:sz w:val="24"/>
          <w:szCs w:val="24"/>
        </w:rPr>
        <w:t>. En Pre</w:t>
      </w:r>
      <w:r w:rsidR="003C6FD1">
        <w:rPr>
          <w:rFonts w:ascii="Calibri" w:hAnsi="Calibri" w:cs="Calibri"/>
          <w:sz w:val="24"/>
          <w:szCs w:val="24"/>
        </w:rPr>
        <w:t>sidencialismo y Parlamentarismo.</w:t>
      </w:r>
    </w:p>
    <w:p w:rsidR="003C6FD1" w:rsidRPr="003C6FD1" w:rsidRDefault="003C6FD1" w:rsidP="00E46A65">
      <w:pPr>
        <w:numPr>
          <w:ilvl w:val="0"/>
          <w:numId w:val="28"/>
        </w:numPr>
        <w:spacing w:after="0"/>
        <w:ind w:left="709" w:hanging="425"/>
        <w:jc w:val="both"/>
        <w:rPr>
          <w:sz w:val="24"/>
          <w:szCs w:val="24"/>
        </w:rPr>
      </w:pPr>
      <w:r w:rsidRPr="003C6FD1">
        <w:rPr>
          <w:rFonts w:eastAsia="Times New Roman"/>
          <w:sz w:val="24"/>
          <w:szCs w:val="24"/>
          <w:lang w:val="en-US"/>
        </w:rPr>
        <w:t xml:space="preserve">Mainwaring, Scott y Shugart, Mathew (1996). </w:t>
      </w:r>
      <w:r w:rsidRPr="003C6FD1">
        <w:rPr>
          <w:rFonts w:eastAsia="Times New Roman"/>
          <w:sz w:val="24"/>
          <w:szCs w:val="24"/>
          <w:lang w:val="es-ES_tradnl"/>
        </w:rPr>
        <w:t>Presidencialismo y sistema de partidos en América Latina. En La Reforma del Estado. Estudios Comparados. México: Unam-Dirección General de Asuntos Jurídicos de la Presidencia de la República.</w:t>
      </w:r>
    </w:p>
    <w:p w:rsidR="005B0C23" w:rsidRPr="003C6FD1" w:rsidRDefault="005B0C23" w:rsidP="00E46A65">
      <w:pPr>
        <w:numPr>
          <w:ilvl w:val="0"/>
          <w:numId w:val="28"/>
        </w:numPr>
        <w:spacing w:after="0"/>
        <w:ind w:left="709" w:hanging="425"/>
        <w:jc w:val="both"/>
        <w:rPr>
          <w:sz w:val="24"/>
          <w:szCs w:val="24"/>
        </w:rPr>
      </w:pPr>
      <w:r w:rsidRPr="003C6FD1">
        <w:rPr>
          <w:sz w:val="24"/>
          <w:szCs w:val="24"/>
        </w:rPr>
        <w:t xml:space="preserve">Mustapic, Ana M. (2000) Oficialistas y diputados: las relaciones Ejecutivo-Legislativo en la Argentina. </w:t>
      </w:r>
      <w:r w:rsidRPr="003C6FD1">
        <w:rPr>
          <w:i/>
          <w:iCs/>
          <w:sz w:val="24"/>
          <w:szCs w:val="24"/>
        </w:rPr>
        <w:t>Desarrollo Económico</w:t>
      </w:r>
      <w:r w:rsidRPr="003C6FD1">
        <w:rPr>
          <w:sz w:val="24"/>
          <w:szCs w:val="24"/>
        </w:rPr>
        <w:t>, Nº 156, Vol. 39. Pp 575-578/ 582-586.</w:t>
      </w:r>
    </w:p>
    <w:p w:rsidR="005B0C23" w:rsidRDefault="005B0C23" w:rsidP="00812B20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0E0952" w:rsidRPr="00972A79" w:rsidRDefault="000E0952" w:rsidP="00812B20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5B0C23" w:rsidRPr="007D107E" w:rsidRDefault="005B0C23" w:rsidP="000E0952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7D107E">
        <w:rPr>
          <w:b/>
          <w:bCs/>
          <w:i/>
          <w:iCs/>
          <w:sz w:val="24"/>
          <w:szCs w:val="24"/>
        </w:rPr>
        <w:t xml:space="preserve">Unidad </w:t>
      </w:r>
      <w:r>
        <w:rPr>
          <w:b/>
          <w:bCs/>
          <w:i/>
          <w:iCs/>
          <w:sz w:val="24"/>
          <w:szCs w:val="24"/>
        </w:rPr>
        <w:t>5</w:t>
      </w:r>
      <w:r w:rsidRPr="007D107E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Comportamiento de los legisladores</w:t>
      </w:r>
    </w:p>
    <w:p w:rsidR="005B0C23" w:rsidRPr="00972A79" w:rsidRDefault="005B0C23" w:rsidP="00C26C59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</w:r>
      <w:r w:rsidR="000E0952">
        <w:rPr>
          <w:rFonts w:ascii="Calibri" w:hAnsi="Calibri" w:cs="Calibri"/>
          <w:i/>
          <w:iCs/>
          <w:sz w:val="24"/>
          <w:szCs w:val="24"/>
          <w:lang w:val="es-AR"/>
        </w:rPr>
        <w:t>Clase 1</w:t>
      </w:r>
      <w:r w:rsidR="00311DFF">
        <w:rPr>
          <w:rFonts w:ascii="Calibri" w:hAnsi="Calibri" w:cs="Calibri"/>
          <w:i/>
          <w:iCs/>
          <w:sz w:val="24"/>
          <w:szCs w:val="24"/>
          <w:lang w:val="es-AR"/>
        </w:rPr>
        <w:t>2</w:t>
      </w:r>
      <w:r w:rsidR="000E0952">
        <w:rPr>
          <w:rFonts w:ascii="Calibri" w:hAnsi="Calibri" w:cs="Calibri"/>
          <w:i/>
          <w:iCs/>
          <w:sz w:val="24"/>
          <w:szCs w:val="24"/>
          <w:lang w:val="es-AR"/>
        </w:rPr>
        <w:t>:</w:t>
      </w:r>
      <w:r w:rsidRPr="00262DAC">
        <w:rPr>
          <w:rFonts w:ascii="Calibri" w:hAnsi="Calibri" w:cs="Calibri"/>
          <w:sz w:val="24"/>
          <w:szCs w:val="24"/>
          <w:lang w:val="es-AR"/>
        </w:rPr>
        <w:t>Procesos de selección de candidatos.</w:t>
      </w:r>
      <w:r>
        <w:rPr>
          <w:rFonts w:ascii="Calibri" w:hAnsi="Calibri" w:cs="Calibri"/>
          <w:sz w:val="24"/>
          <w:szCs w:val="24"/>
          <w:lang w:val="es-AR"/>
        </w:rPr>
        <w:t xml:space="preserve">Las reglas electorales y sus efectos en la disciplina de los legisladores y en el número de partidos en el HCDN y el HSN. Carreras políticas de los legisladores. </w:t>
      </w:r>
    </w:p>
    <w:p w:rsidR="005B0C23" w:rsidRPr="00972A79" w:rsidRDefault="005B0C23" w:rsidP="00A00F4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b/>
          <w:bCs/>
          <w:sz w:val="24"/>
          <w:szCs w:val="24"/>
          <w:lang w:val="en-US"/>
        </w:rPr>
      </w:pPr>
      <w:r w:rsidRPr="00A96180">
        <w:rPr>
          <w:sz w:val="24"/>
          <w:szCs w:val="24"/>
          <w:lang w:val="es-ES"/>
        </w:rPr>
        <w:lastRenderedPageBreak/>
        <w:t xml:space="preserve">De Luca, Miguel; Jones, Mark y Tula, Maria Inés (2002). </w:t>
      </w:r>
      <w:r w:rsidRPr="00972A79">
        <w:rPr>
          <w:sz w:val="24"/>
          <w:szCs w:val="24"/>
          <w:lang w:val="en-US"/>
        </w:rPr>
        <w:t>Back Rooms or Ballot Boxes: Candidate Nomination in Argentina</w:t>
      </w:r>
      <w:r>
        <w:rPr>
          <w:sz w:val="24"/>
          <w:szCs w:val="24"/>
          <w:lang w:val="en-US"/>
        </w:rPr>
        <w:t>.</w:t>
      </w:r>
      <w:r w:rsidRPr="00972A79">
        <w:rPr>
          <w:i/>
          <w:iCs/>
          <w:sz w:val="24"/>
          <w:szCs w:val="24"/>
          <w:lang w:val="en-US"/>
        </w:rPr>
        <w:t>Comparative Political Studies</w:t>
      </w:r>
      <w:r>
        <w:rPr>
          <w:i/>
          <w:iCs/>
          <w:sz w:val="24"/>
          <w:szCs w:val="24"/>
          <w:lang w:val="en-US"/>
        </w:rPr>
        <w:t>,</w:t>
      </w:r>
      <w:r w:rsidRPr="00972A79">
        <w:rPr>
          <w:sz w:val="24"/>
          <w:szCs w:val="24"/>
          <w:lang w:val="en-US"/>
        </w:rPr>
        <w:t xml:space="preserve">Vol. 35 (4): 413–436. </w:t>
      </w:r>
    </w:p>
    <w:p w:rsidR="005B0C23" w:rsidRPr="00F7108A" w:rsidRDefault="005B0C23" w:rsidP="0098693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8693E">
        <w:rPr>
          <w:sz w:val="24"/>
          <w:szCs w:val="24"/>
          <w:lang w:val="es-ES"/>
        </w:rPr>
        <w:t xml:space="preserve">Jones, Mark (2001) Carreras políticas y disciplina partidaria en la Cámara de Diputados de Argentina.  </w:t>
      </w:r>
      <w:r w:rsidRPr="0098693E">
        <w:rPr>
          <w:i/>
          <w:iCs/>
          <w:sz w:val="24"/>
          <w:szCs w:val="24"/>
          <w:lang w:val="es-ES"/>
        </w:rPr>
        <w:t>POSTData</w:t>
      </w:r>
      <w:r>
        <w:rPr>
          <w:sz w:val="24"/>
          <w:szCs w:val="24"/>
          <w:lang w:val="es-ES"/>
        </w:rPr>
        <w:t>, N° 7</w:t>
      </w:r>
      <w:r w:rsidRPr="0098693E">
        <w:rPr>
          <w:sz w:val="24"/>
          <w:szCs w:val="24"/>
          <w:lang w:val="es-ES"/>
        </w:rPr>
        <w:t>.</w:t>
      </w:r>
    </w:p>
    <w:p w:rsidR="005B0C23" w:rsidRPr="00972A79" w:rsidRDefault="005B0C23" w:rsidP="00C26C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72A79">
        <w:rPr>
          <w:sz w:val="24"/>
          <w:szCs w:val="24"/>
          <w:lang w:val="en-US"/>
        </w:rPr>
        <w:t>Jones, Mark P. and Wonjae Hwang</w:t>
      </w:r>
      <w:r>
        <w:rPr>
          <w:sz w:val="24"/>
          <w:szCs w:val="24"/>
          <w:lang w:val="en-US"/>
        </w:rPr>
        <w:t xml:space="preserve"> (2006). </w:t>
      </w:r>
      <w:r w:rsidRPr="00972A79">
        <w:rPr>
          <w:sz w:val="24"/>
          <w:szCs w:val="24"/>
          <w:lang w:val="en-US"/>
        </w:rPr>
        <w:t>Provincial Party Bosses: Keystone of the Argentine Congress</w:t>
      </w:r>
      <w:r>
        <w:rPr>
          <w:sz w:val="24"/>
          <w:szCs w:val="24"/>
          <w:lang w:val="en-US"/>
        </w:rPr>
        <w:t>. E</w:t>
      </w:r>
      <w:r w:rsidRPr="00972A79">
        <w:rPr>
          <w:sz w:val="24"/>
          <w:szCs w:val="24"/>
          <w:lang w:val="en-US"/>
        </w:rPr>
        <w:t xml:space="preserve">n Steven Levitsky y MaríaVictoria Murillo, (eds.), </w:t>
      </w:r>
      <w:r w:rsidRPr="00972A79">
        <w:rPr>
          <w:i/>
          <w:iCs/>
          <w:sz w:val="24"/>
          <w:szCs w:val="24"/>
          <w:lang w:val="en-US"/>
        </w:rPr>
        <w:t>Argentina Democracy: The Politics of Institutional Weakness</w:t>
      </w:r>
      <w:r>
        <w:rPr>
          <w:i/>
          <w:iCs/>
          <w:sz w:val="24"/>
          <w:szCs w:val="24"/>
          <w:lang w:val="en-US"/>
        </w:rPr>
        <w:t>.</w:t>
      </w:r>
      <w:r w:rsidRPr="00972A79">
        <w:rPr>
          <w:sz w:val="24"/>
          <w:szCs w:val="24"/>
          <w:lang w:val="en-US"/>
        </w:rPr>
        <w:t xml:space="preserve"> University Park: Pennsylvania State University Press.</w:t>
      </w:r>
    </w:p>
    <w:p w:rsidR="005B0C23" w:rsidRPr="00B06C33" w:rsidRDefault="005B0C23" w:rsidP="00C26C59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972A79">
        <w:rPr>
          <w:sz w:val="24"/>
          <w:szCs w:val="24"/>
          <w:lang w:val="en-US"/>
        </w:rPr>
        <w:t>Calvo, Ernesto</w:t>
      </w:r>
      <w:r>
        <w:rPr>
          <w:sz w:val="24"/>
          <w:szCs w:val="24"/>
          <w:lang w:val="en-US"/>
        </w:rPr>
        <w:t xml:space="preserve"> (2009). </w:t>
      </w:r>
      <w:hyperlink r:id="rId10" w:history="1">
        <w:r w:rsidRPr="00B06C33">
          <w:rPr>
            <w:rStyle w:val="Hipervnculo"/>
            <w:rFonts w:ascii="Calibri" w:hAnsi="Calibri" w:cs="Calibri"/>
            <w:sz w:val="24"/>
            <w:szCs w:val="24"/>
            <w:u w:val="none"/>
            <w:lang w:val="en-US"/>
          </w:rPr>
          <w:t>The Responsive Legislature: Public Opinion and Law Making in a Highly Disciplined Legislature</w:t>
        </w:r>
      </w:hyperlink>
      <w:r w:rsidRPr="00B06C33">
        <w:rPr>
          <w:sz w:val="24"/>
          <w:szCs w:val="24"/>
          <w:lang w:val="en-US"/>
        </w:rPr>
        <w:t>.</w:t>
      </w:r>
      <w:r w:rsidRPr="00B06C33">
        <w:rPr>
          <w:i/>
          <w:iCs/>
          <w:sz w:val="24"/>
          <w:szCs w:val="24"/>
          <w:lang w:val="en-US"/>
        </w:rPr>
        <w:t>British Journal of Political Science</w:t>
      </w:r>
      <w:r>
        <w:rPr>
          <w:b/>
          <w:bCs/>
          <w:sz w:val="24"/>
          <w:szCs w:val="24"/>
          <w:lang w:val="en-US"/>
        </w:rPr>
        <w:t xml:space="preserve">, </w:t>
      </w:r>
      <w:r w:rsidRPr="00B06C33">
        <w:rPr>
          <w:sz w:val="24"/>
          <w:szCs w:val="24"/>
          <w:lang w:val="en-US"/>
        </w:rPr>
        <w:t>37(2): 263-280.</w:t>
      </w:r>
    </w:p>
    <w:p w:rsidR="005B0C23" w:rsidRPr="00C26C59" w:rsidRDefault="005B0C23" w:rsidP="00C26C59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06C33">
        <w:rPr>
          <w:sz w:val="24"/>
          <w:szCs w:val="24"/>
        </w:rPr>
        <w:t>Germán Lodola (2009).La estructura subnacional de las carreras políticas en Argentina y Brasil</w:t>
      </w:r>
      <w:r>
        <w:rPr>
          <w:sz w:val="24"/>
          <w:szCs w:val="24"/>
        </w:rPr>
        <w:t>.</w:t>
      </w:r>
      <w:r w:rsidRPr="00B06C33">
        <w:rPr>
          <w:i/>
          <w:iCs/>
          <w:sz w:val="24"/>
          <w:szCs w:val="24"/>
        </w:rPr>
        <w:t>Desarrollo Económico</w:t>
      </w:r>
      <w:r w:rsidRPr="00B06C33">
        <w:rPr>
          <w:sz w:val="24"/>
          <w:szCs w:val="24"/>
        </w:rPr>
        <w:t>, Vol. 4</w:t>
      </w:r>
      <w:r w:rsidRPr="00C26C59">
        <w:rPr>
          <w:sz w:val="24"/>
          <w:szCs w:val="24"/>
        </w:rPr>
        <w:t>9, Nº 194, pp 247-286.</w:t>
      </w:r>
    </w:p>
    <w:p w:rsidR="005B0C23" w:rsidRDefault="005B0C23" w:rsidP="00820DF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E0952" w:rsidRDefault="000E0952" w:rsidP="00820DF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B0C23" w:rsidRPr="007D107E" w:rsidRDefault="005B0C23" w:rsidP="000E0952">
      <w:pPr>
        <w:pStyle w:val="Prrafodelista"/>
        <w:spacing w:after="0" w:line="36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7D107E">
        <w:rPr>
          <w:b/>
          <w:bCs/>
          <w:i/>
          <w:iCs/>
          <w:sz w:val="24"/>
          <w:szCs w:val="24"/>
        </w:rPr>
        <w:t xml:space="preserve">Unidad </w:t>
      </w:r>
      <w:r>
        <w:rPr>
          <w:b/>
          <w:bCs/>
          <w:i/>
          <w:iCs/>
          <w:sz w:val="24"/>
          <w:szCs w:val="24"/>
        </w:rPr>
        <w:t>6</w:t>
      </w:r>
      <w:r w:rsidRPr="007D107E">
        <w:rPr>
          <w:b/>
          <w:bCs/>
          <w:i/>
          <w:iCs/>
          <w:sz w:val="24"/>
          <w:szCs w:val="24"/>
        </w:rPr>
        <w:t xml:space="preserve">: </w:t>
      </w:r>
      <w:r w:rsidRPr="00262DAC">
        <w:rPr>
          <w:b/>
          <w:bCs/>
          <w:i/>
          <w:iCs/>
          <w:sz w:val="24"/>
          <w:szCs w:val="24"/>
        </w:rPr>
        <w:t>Participación ciudadana y de los organismos de la sociedad civil.</w:t>
      </w:r>
    </w:p>
    <w:p w:rsidR="005B0C23" w:rsidRPr="00B13FEC" w:rsidRDefault="005B0C23" w:rsidP="00E3492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  <w:t>•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ab/>
      </w:r>
      <w:r w:rsidR="000E0952">
        <w:rPr>
          <w:rFonts w:ascii="Calibri" w:hAnsi="Calibri" w:cs="Calibri"/>
          <w:i/>
          <w:iCs/>
          <w:sz w:val="24"/>
          <w:szCs w:val="24"/>
          <w:lang w:val="es-AR"/>
        </w:rPr>
        <w:t>Clase 1</w:t>
      </w:r>
      <w:r w:rsidR="00311DFF">
        <w:rPr>
          <w:rFonts w:ascii="Calibri" w:hAnsi="Calibri" w:cs="Calibri"/>
          <w:i/>
          <w:iCs/>
          <w:sz w:val="24"/>
          <w:szCs w:val="24"/>
          <w:lang w:val="es-AR"/>
        </w:rPr>
        <w:t>3</w:t>
      </w:r>
      <w:r w:rsidR="000E0952">
        <w:rPr>
          <w:rFonts w:ascii="Calibri" w:hAnsi="Calibri" w:cs="Calibri"/>
          <w:i/>
          <w:iCs/>
          <w:sz w:val="24"/>
          <w:szCs w:val="24"/>
          <w:lang w:val="es-AR"/>
        </w:rPr>
        <w:t>:</w:t>
      </w:r>
      <w:r w:rsidRPr="00B13FEC">
        <w:rPr>
          <w:rFonts w:ascii="Calibri" w:hAnsi="Calibri" w:cs="Calibri"/>
          <w:sz w:val="24"/>
          <w:szCs w:val="24"/>
          <w:lang w:val="es-AR"/>
        </w:rPr>
        <w:t xml:space="preserve">Mecanismos de democracia semidirecta. Iniciativa legislativa y consulta popular. </w:t>
      </w:r>
      <w:r>
        <w:rPr>
          <w:rFonts w:ascii="Calibri" w:hAnsi="Calibri" w:cs="Calibri"/>
          <w:sz w:val="24"/>
          <w:szCs w:val="24"/>
          <w:lang w:val="es-AR"/>
        </w:rPr>
        <w:t>Procesos de incidencia colaborativa con organizaciones de la sociedad civil. Clase con politólogos que se desempeñan en las ONGs.</w:t>
      </w:r>
    </w:p>
    <w:p w:rsidR="005B0C23" w:rsidRPr="007837FF" w:rsidRDefault="005B0C23" w:rsidP="007837FF">
      <w:pPr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Constitución Nacional. </w:t>
      </w:r>
    </w:p>
    <w:p w:rsidR="005B0C23" w:rsidRDefault="005B0C23" w:rsidP="007837FF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860"/>
        <w:rPr>
          <w:rFonts w:ascii="Calibri" w:hAnsi="Calibri" w:cs="Calibri"/>
          <w:lang w:eastAsia="en-US"/>
        </w:rPr>
      </w:pPr>
      <w:r w:rsidRPr="007837FF">
        <w:rPr>
          <w:rFonts w:ascii="Calibri" w:hAnsi="Calibri" w:cs="Calibri"/>
          <w:lang w:eastAsia="en-US"/>
        </w:rPr>
        <w:t xml:space="preserve">Ley </w:t>
      </w:r>
      <w:r>
        <w:rPr>
          <w:rFonts w:ascii="Calibri" w:hAnsi="Calibri" w:cs="Calibri"/>
          <w:lang w:eastAsia="en-US"/>
        </w:rPr>
        <w:t xml:space="preserve">Nº </w:t>
      </w:r>
      <w:r w:rsidRPr="007837FF">
        <w:rPr>
          <w:rFonts w:ascii="Calibri" w:hAnsi="Calibri" w:cs="Calibri"/>
          <w:lang w:eastAsia="en-US"/>
        </w:rPr>
        <w:t>25.432</w:t>
      </w:r>
      <w:r>
        <w:rPr>
          <w:rFonts w:ascii="Calibri" w:hAnsi="Calibri" w:cs="Calibri"/>
          <w:lang w:eastAsia="en-US"/>
        </w:rPr>
        <w:t xml:space="preserve"> sobre Consulta Popular.</w:t>
      </w:r>
    </w:p>
    <w:p w:rsidR="005B0C23" w:rsidRPr="007837FF" w:rsidRDefault="005B0C23" w:rsidP="007837FF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860"/>
        <w:rPr>
          <w:rFonts w:ascii="Calibri" w:hAnsi="Calibri" w:cs="Calibri"/>
          <w:lang w:eastAsia="en-US"/>
        </w:rPr>
      </w:pPr>
      <w:r w:rsidRPr="007837FF">
        <w:rPr>
          <w:rFonts w:ascii="Calibri" w:hAnsi="Calibri" w:cs="Calibri"/>
          <w:lang w:eastAsia="en-US"/>
        </w:rPr>
        <w:t>Ley 24.747</w:t>
      </w:r>
      <w:r>
        <w:rPr>
          <w:rFonts w:ascii="Calibri" w:hAnsi="Calibri" w:cs="Calibri"/>
          <w:lang w:eastAsia="en-US"/>
        </w:rPr>
        <w:t xml:space="preserve"> sobre iniciativa legislativa popular.</w:t>
      </w:r>
    </w:p>
    <w:p w:rsidR="005B0C23" w:rsidRPr="007837FF" w:rsidRDefault="005B0C23" w:rsidP="007837FF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Style w:val="normalchar"/>
          <w:sz w:val="24"/>
          <w:szCs w:val="24"/>
        </w:rPr>
      </w:pPr>
      <w:r w:rsidRPr="007837FF">
        <w:rPr>
          <w:sz w:val="24"/>
          <w:szCs w:val="24"/>
        </w:rPr>
        <w:t xml:space="preserve">Gelli, María Angélica (2005). </w:t>
      </w:r>
      <w:r w:rsidRPr="007837FF">
        <w:rPr>
          <w:i/>
          <w:iCs/>
          <w:sz w:val="24"/>
          <w:szCs w:val="24"/>
        </w:rPr>
        <w:t xml:space="preserve">Constitución de la Nación Argentina. Comentada y Concordada. </w:t>
      </w:r>
      <w:r w:rsidRPr="007837FF">
        <w:rPr>
          <w:sz w:val="24"/>
          <w:szCs w:val="24"/>
        </w:rPr>
        <w:t>Buenos Aires: La Ley. Pp</w:t>
      </w:r>
      <w:r>
        <w:rPr>
          <w:sz w:val="24"/>
          <w:szCs w:val="24"/>
        </w:rPr>
        <w:t>444</w:t>
      </w:r>
      <w:r w:rsidRPr="007837FF">
        <w:rPr>
          <w:sz w:val="24"/>
          <w:szCs w:val="24"/>
        </w:rPr>
        <w:t>-</w:t>
      </w:r>
      <w:r>
        <w:rPr>
          <w:sz w:val="24"/>
          <w:szCs w:val="24"/>
        </w:rPr>
        <w:t>449</w:t>
      </w:r>
    </w:p>
    <w:p w:rsidR="005B0C23" w:rsidRDefault="005B0C23" w:rsidP="007837FF">
      <w:pPr>
        <w:pStyle w:val="Normal1"/>
        <w:numPr>
          <w:ilvl w:val="0"/>
          <w:numId w:val="8"/>
        </w:numPr>
        <w:spacing w:before="0" w:beforeAutospacing="0" w:after="0" w:afterAutospacing="0" w:line="276" w:lineRule="auto"/>
        <w:ind w:left="714" w:hanging="357"/>
        <w:jc w:val="both"/>
        <w:rPr>
          <w:rStyle w:val="normalchar"/>
          <w:rFonts w:ascii="Calibri" w:hAnsi="Calibri" w:cs="Calibri"/>
          <w:color w:val="000000"/>
        </w:rPr>
      </w:pPr>
      <w:r w:rsidRPr="00A60903">
        <w:rPr>
          <w:rStyle w:val="normalchar"/>
          <w:rFonts w:ascii="Calibri" w:hAnsi="Calibri" w:cs="Calibri"/>
          <w:color w:val="000000"/>
          <w:lang w:val="en-US"/>
        </w:rPr>
        <w:t xml:space="preserve">Negretto, Gabriel (2013). “Party Dominance and mechanisms of popular participation in Latin America”. </w:t>
      </w:r>
      <w:r w:rsidRPr="007837FF">
        <w:rPr>
          <w:rStyle w:val="normalchar"/>
          <w:rFonts w:ascii="Calibri" w:hAnsi="Calibri" w:cs="Calibri"/>
          <w:color w:val="000000"/>
        </w:rPr>
        <w:t xml:space="preserve">Trabajo sin publicar presentado en 2013 en Latin American Association Meeting, Washington DC. </w:t>
      </w:r>
    </w:p>
    <w:p w:rsidR="005B0C23" w:rsidRPr="009C6403" w:rsidRDefault="005B0C23" w:rsidP="009C6403">
      <w:pPr>
        <w:pStyle w:val="Prrafodelista"/>
        <w:numPr>
          <w:ilvl w:val="0"/>
          <w:numId w:val="8"/>
        </w:numPr>
        <w:jc w:val="both"/>
        <w:rPr>
          <w:rStyle w:val="normalchar"/>
          <w:sz w:val="24"/>
          <w:szCs w:val="24"/>
        </w:rPr>
      </w:pPr>
      <w:r w:rsidRPr="009C6403">
        <w:rPr>
          <w:sz w:val="24"/>
          <w:szCs w:val="24"/>
        </w:rPr>
        <w:t>Peruzzotti E. y C. Smulovitz, (2000) Accountability Social: la otra cara del control</w:t>
      </w:r>
      <w:r>
        <w:rPr>
          <w:sz w:val="24"/>
          <w:szCs w:val="24"/>
        </w:rPr>
        <w:t>. E</w:t>
      </w:r>
      <w:r w:rsidRPr="009C6403">
        <w:rPr>
          <w:sz w:val="24"/>
          <w:szCs w:val="24"/>
        </w:rPr>
        <w:t xml:space="preserve">n </w:t>
      </w:r>
      <w:r w:rsidRPr="009C6403">
        <w:rPr>
          <w:i/>
          <w:iCs/>
          <w:sz w:val="24"/>
          <w:szCs w:val="24"/>
        </w:rPr>
        <w:t>Controlando la Política. Ciudadanos y Medios en las Nuevas Democracias de América Latina</w:t>
      </w:r>
      <w:r>
        <w:rPr>
          <w:i/>
          <w:iCs/>
          <w:sz w:val="24"/>
          <w:szCs w:val="24"/>
        </w:rPr>
        <w:t xml:space="preserve">. </w:t>
      </w:r>
      <w:r w:rsidRPr="009C6403">
        <w:rPr>
          <w:sz w:val="24"/>
          <w:szCs w:val="24"/>
        </w:rPr>
        <w:t>Buenos Aires: Editorial Temas</w:t>
      </w:r>
      <w:r>
        <w:rPr>
          <w:sz w:val="24"/>
          <w:szCs w:val="24"/>
        </w:rPr>
        <w:t>. pp</w:t>
      </w:r>
      <w:r w:rsidRPr="009C6403">
        <w:rPr>
          <w:sz w:val="24"/>
          <w:szCs w:val="24"/>
        </w:rPr>
        <w:t>23-52.</w:t>
      </w:r>
    </w:p>
    <w:p w:rsidR="005B0C23" w:rsidRPr="00C26C59" w:rsidRDefault="005B0C23" w:rsidP="007837FF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</w:p>
    <w:p w:rsidR="005B0C23" w:rsidRDefault="005B0C23" w:rsidP="00B13FEC">
      <w:pPr>
        <w:pStyle w:val="Textosinformato"/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ab/>
      </w:r>
      <w:r w:rsidRPr="00B13FEC">
        <w:rPr>
          <w:rFonts w:ascii="Calibri" w:hAnsi="Calibri" w:cs="Calibri"/>
          <w:i/>
          <w:iCs/>
          <w:sz w:val="24"/>
          <w:szCs w:val="24"/>
          <w:lang w:val="es-AR"/>
        </w:rPr>
        <w:t>•</w:t>
      </w:r>
      <w:r w:rsidRPr="00B13FEC">
        <w:rPr>
          <w:rFonts w:ascii="Calibri" w:hAnsi="Calibri" w:cs="Calibri"/>
          <w:i/>
          <w:iCs/>
          <w:sz w:val="24"/>
          <w:szCs w:val="24"/>
          <w:lang w:val="es-AR"/>
        </w:rPr>
        <w:tab/>
      </w:r>
      <w:r>
        <w:rPr>
          <w:rFonts w:ascii="Calibri" w:hAnsi="Calibri" w:cs="Calibri"/>
          <w:i/>
          <w:iCs/>
          <w:sz w:val="24"/>
          <w:szCs w:val="24"/>
          <w:lang w:val="es-AR"/>
        </w:rPr>
        <w:t>Clase</w:t>
      </w:r>
      <w:r w:rsidR="000E0952">
        <w:rPr>
          <w:rFonts w:ascii="Calibri" w:hAnsi="Calibri" w:cs="Calibri"/>
          <w:i/>
          <w:iCs/>
          <w:sz w:val="24"/>
          <w:szCs w:val="24"/>
          <w:lang w:val="es-AR"/>
        </w:rPr>
        <w:t xml:space="preserve"> 1</w:t>
      </w:r>
      <w:r w:rsidR="00311DFF">
        <w:rPr>
          <w:rFonts w:ascii="Calibri" w:hAnsi="Calibri" w:cs="Calibri"/>
          <w:i/>
          <w:iCs/>
          <w:sz w:val="24"/>
          <w:szCs w:val="24"/>
          <w:lang w:val="es-AR"/>
        </w:rPr>
        <w:t>4</w:t>
      </w:r>
      <w:r w:rsidR="000E0952">
        <w:rPr>
          <w:rFonts w:ascii="Calibri" w:hAnsi="Calibri" w:cs="Calibri"/>
          <w:i/>
          <w:iCs/>
          <w:sz w:val="24"/>
          <w:szCs w:val="24"/>
          <w:lang w:val="es-AR"/>
        </w:rPr>
        <w:t>: Integración de los contenidos de la materia y taller para la realización del trabajo práctico final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. </w:t>
      </w:r>
    </w:p>
    <w:p w:rsidR="005B0C23" w:rsidRDefault="005B0C23" w:rsidP="00E3492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:rsidR="00BE2D74" w:rsidRDefault="00BE2D74" w:rsidP="00E34921">
      <w:pPr>
        <w:pStyle w:val="Textosinformato"/>
        <w:spacing w:line="36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:rsidR="005B0C23" w:rsidRPr="000E0952" w:rsidRDefault="005B0C23" w:rsidP="000E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0E0952">
        <w:rPr>
          <w:b/>
          <w:bCs/>
          <w:sz w:val="26"/>
          <w:szCs w:val="26"/>
        </w:rPr>
        <w:lastRenderedPageBreak/>
        <w:t>Bibliografía optativa</w:t>
      </w:r>
    </w:p>
    <w:p w:rsidR="000E0952" w:rsidRPr="000E0952" w:rsidRDefault="000E0952" w:rsidP="000E0952">
      <w:pPr>
        <w:pStyle w:val="Prrafodelista"/>
        <w:spacing w:after="0" w:line="240" w:lineRule="auto"/>
        <w:ind w:left="862"/>
        <w:jc w:val="both"/>
        <w:rPr>
          <w:sz w:val="24"/>
          <w:szCs w:val="24"/>
          <w:lang w:val="en-US"/>
        </w:rPr>
      </w:pPr>
    </w:p>
    <w:p w:rsidR="005B0C23" w:rsidRPr="002232B3" w:rsidRDefault="005B0C23" w:rsidP="002232B3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232B3">
        <w:rPr>
          <w:sz w:val="24"/>
          <w:szCs w:val="24"/>
          <w:lang w:val="es-ES"/>
        </w:rPr>
        <w:t>Alemán, Eduardo; Calvo, Ernesto; Jones, Mark P. y Kaplan, Noah (2</w:t>
      </w:r>
      <w:r w:rsidRPr="002232B3">
        <w:rPr>
          <w:sz w:val="24"/>
          <w:szCs w:val="24"/>
        </w:rPr>
        <w:t xml:space="preserve">009). </w:t>
      </w:r>
      <w:r w:rsidRPr="002232B3">
        <w:rPr>
          <w:sz w:val="24"/>
          <w:szCs w:val="24"/>
          <w:lang w:val="en-US"/>
        </w:rPr>
        <w:t xml:space="preserve">Comparing Co-sponsorship and Roll-Call Ideal Points. </w:t>
      </w:r>
      <w:r w:rsidRPr="002232B3">
        <w:rPr>
          <w:i/>
          <w:iCs/>
          <w:sz w:val="24"/>
          <w:szCs w:val="24"/>
          <w:lang w:val="en-US"/>
        </w:rPr>
        <w:t>Legislative Studies Quarterly</w:t>
      </w:r>
      <w:r w:rsidRPr="002232B3">
        <w:rPr>
          <w:sz w:val="24"/>
          <w:szCs w:val="24"/>
          <w:lang w:val="en-US"/>
        </w:rPr>
        <w:t xml:space="preserve"> Vol. 34 (1): 87–116.</w:t>
      </w:r>
      <w:bookmarkStart w:id="0" w:name="_GoBack"/>
      <w:bookmarkEnd w:id="0"/>
    </w:p>
    <w:p w:rsidR="005B0C23" w:rsidRPr="00E9388E" w:rsidRDefault="005B0C23" w:rsidP="00E9388E">
      <w:pPr>
        <w:pStyle w:val="Textosinformato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  <w:lang w:val="es-AR"/>
        </w:rPr>
      </w:pPr>
      <w:r w:rsidRPr="00E9388E">
        <w:rPr>
          <w:rFonts w:ascii="Calibri" w:hAnsi="Calibri" w:cs="Calibri"/>
          <w:sz w:val="24"/>
          <w:szCs w:val="24"/>
          <w:lang w:val="es-ES"/>
        </w:rPr>
        <w:t xml:space="preserve">Bonvecchi, </w:t>
      </w:r>
      <w:r w:rsidRPr="00E9388E">
        <w:rPr>
          <w:rFonts w:ascii="Calibri" w:hAnsi="Calibri" w:cs="Calibri"/>
          <w:sz w:val="24"/>
          <w:szCs w:val="24"/>
          <w:lang w:val="es-AR"/>
        </w:rPr>
        <w:t xml:space="preserve">Alejandro y Schijman, Agustina (2005). </w:t>
      </w:r>
      <w:r w:rsidRPr="00E9388E">
        <w:rPr>
          <w:rFonts w:ascii="Calibri" w:hAnsi="Calibri" w:cs="Calibri"/>
          <w:sz w:val="24"/>
          <w:szCs w:val="24"/>
        </w:rPr>
        <w:t>Organización y Funcionamiento del Congreso Argentino: Hacia una Agenda de Investigación. Trabajo presentado en el VII Congreso de la SAAP, Córdoba, 15-18 de noviembre, 2005</w:t>
      </w:r>
    </w:p>
    <w:p w:rsidR="005B0C23" w:rsidRPr="00E9388E" w:rsidRDefault="005B0C23" w:rsidP="00E9388E">
      <w:pPr>
        <w:pStyle w:val="Textonotapie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E9388E">
        <w:rPr>
          <w:rFonts w:ascii="Calibri" w:hAnsi="Calibri" w:cs="Calibri"/>
          <w:sz w:val="24"/>
          <w:szCs w:val="24"/>
          <w:lang w:val="es-AR"/>
        </w:rPr>
        <w:t>Bonvecchi, Alejandro  y</w:t>
      </w:r>
      <w:r w:rsidRPr="00E9388E">
        <w:rPr>
          <w:rStyle w:val="nfasis"/>
          <w:rFonts w:ascii="Calibri" w:hAnsi="Calibri" w:cs="Calibri"/>
          <w:i w:val="0"/>
          <w:iCs w:val="0"/>
          <w:sz w:val="24"/>
          <w:szCs w:val="24"/>
          <w:lang w:val="es-AR"/>
        </w:rPr>
        <w:t xml:space="preserve">Zelaznik, Javier (2011). </w:t>
      </w:r>
      <w:r w:rsidRPr="00E9388E">
        <w:rPr>
          <w:rFonts w:ascii="Calibri" w:hAnsi="Calibri" w:cs="Calibri"/>
          <w:sz w:val="24"/>
          <w:szCs w:val="24"/>
        </w:rPr>
        <w:t xml:space="preserve">Measuring Legislative Input on Presidential Agendas (Argentina, 1999–2007). </w:t>
      </w:r>
      <w:r w:rsidRPr="00E9388E">
        <w:rPr>
          <w:rFonts w:ascii="Calibri" w:hAnsi="Calibri" w:cs="Calibri"/>
          <w:i/>
          <w:iCs/>
          <w:sz w:val="24"/>
          <w:szCs w:val="24"/>
        </w:rPr>
        <w:t>Journal of Politics in Latin America</w:t>
      </w:r>
      <w:r w:rsidRPr="00E9388E">
        <w:rPr>
          <w:rFonts w:ascii="Calibri" w:hAnsi="Calibri" w:cs="Calibri"/>
          <w:sz w:val="24"/>
          <w:szCs w:val="24"/>
        </w:rPr>
        <w:t>, Vol. 3, Nº 3</w:t>
      </w:r>
    </w:p>
    <w:p w:rsidR="005B0C23" w:rsidRPr="00A00F43" w:rsidRDefault="005B0C23" w:rsidP="00C46754">
      <w:pPr>
        <w:pStyle w:val="Textonotapie"/>
        <w:numPr>
          <w:ilvl w:val="0"/>
          <w:numId w:val="25"/>
        </w:numPr>
        <w:spacing w:line="276" w:lineRule="auto"/>
        <w:ind w:hanging="357"/>
        <w:jc w:val="both"/>
        <w:rPr>
          <w:rFonts w:ascii="Calibri" w:hAnsi="Calibri" w:cs="Calibri"/>
          <w:i/>
          <w:iCs/>
          <w:sz w:val="24"/>
          <w:szCs w:val="24"/>
        </w:rPr>
      </w:pPr>
      <w:r w:rsidRPr="0072483E">
        <w:rPr>
          <w:rFonts w:ascii="Calibri" w:hAnsi="Calibri" w:cs="Calibri"/>
          <w:sz w:val="24"/>
          <w:szCs w:val="24"/>
        </w:rPr>
        <w:t xml:space="preserve">Calvo, Ernesto (2014). </w:t>
      </w:r>
      <w:r w:rsidRPr="0072483E">
        <w:rPr>
          <w:rFonts w:ascii="Calibri" w:hAnsi="Calibri" w:cs="Calibri"/>
          <w:i/>
          <w:iCs/>
          <w:sz w:val="24"/>
          <w:szCs w:val="24"/>
        </w:rPr>
        <w:t xml:space="preserve">Legislator Success in Fragmented Congresses: Plurality Cartels, Minority Presidents, and Lawmaking. </w:t>
      </w:r>
      <w:r w:rsidRPr="0072483E">
        <w:rPr>
          <w:rFonts w:ascii="Calibri" w:hAnsi="Calibri" w:cs="Calibri"/>
          <w:sz w:val="24"/>
          <w:szCs w:val="24"/>
        </w:rPr>
        <w:t>Cambridge: Cambridge University Press.</w:t>
      </w:r>
    </w:p>
    <w:p w:rsidR="005B0C23" w:rsidRPr="00EF1401" w:rsidRDefault="005B0C23" w:rsidP="00EF1401">
      <w:pPr>
        <w:pStyle w:val="Prrafodelista"/>
        <w:numPr>
          <w:ilvl w:val="0"/>
          <w:numId w:val="25"/>
        </w:numPr>
        <w:spacing w:after="0"/>
        <w:ind w:hanging="357"/>
        <w:rPr>
          <w:sz w:val="24"/>
          <w:szCs w:val="24"/>
        </w:rPr>
      </w:pPr>
      <w:r w:rsidRPr="00EF1401">
        <w:rPr>
          <w:sz w:val="24"/>
          <w:szCs w:val="24"/>
        </w:rPr>
        <w:t xml:space="preserve">Carey, John (2006). Presidencialismo versus parlamentarismo. </w:t>
      </w:r>
      <w:r w:rsidRPr="00EF1401">
        <w:rPr>
          <w:i/>
          <w:iCs/>
          <w:sz w:val="24"/>
          <w:szCs w:val="24"/>
        </w:rPr>
        <w:t>POSTData</w:t>
      </w:r>
      <w:r w:rsidRPr="00EF1401">
        <w:rPr>
          <w:sz w:val="24"/>
          <w:szCs w:val="24"/>
        </w:rPr>
        <w:t>, N° 11.</w:t>
      </w:r>
    </w:p>
    <w:p w:rsidR="005B0C23" w:rsidRPr="00A60903" w:rsidRDefault="005B0C23" w:rsidP="00EF1401">
      <w:pPr>
        <w:pStyle w:val="Prrafodelista2"/>
        <w:numPr>
          <w:ilvl w:val="0"/>
          <w:numId w:val="25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A96180">
        <w:rPr>
          <w:sz w:val="24"/>
          <w:szCs w:val="24"/>
        </w:rPr>
        <w:t xml:space="preserve">Cheibub, J. A., A. Przeworski, S. Saiegh. </w:t>
      </w:r>
      <w:r w:rsidRPr="00EF1401">
        <w:rPr>
          <w:sz w:val="24"/>
          <w:szCs w:val="24"/>
        </w:rPr>
        <w:t>(2004). Government Coalitions and Legislative Success under Presi</w:t>
      </w:r>
      <w:r>
        <w:rPr>
          <w:sz w:val="24"/>
          <w:szCs w:val="24"/>
        </w:rPr>
        <w:t>dentialism and Parliamentarism.</w:t>
      </w:r>
      <w:r w:rsidRPr="00A60903">
        <w:rPr>
          <w:i/>
          <w:iCs/>
          <w:sz w:val="24"/>
          <w:szCs w:val="24"/>
        </w:rPr>
        <w:t>British Journal of Political Science.</w:t>
      </w:r>
    </w:p>
    <w:p w:rsidR="005B0C23" w:rsidRDefault="005B0C23" w:rsidP="00C46754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García Montero, Mercedes (2009). </w:t>
      </w:r>
      <w:r w:rsidRPr="00EF1401">
        <w:rPr>
          <w:i/>
          <w:iCs/>
          <w:sz w:val="24"/>
          <w:szCs w:val="24"/>
        </w:rPr>
        <w:t>Presidentes y Parlamentos: ¿Quién controla la actividad legislativa en América Latina?</w:t>
      </w:r>
      <w:r>
        <w:rPr>
          <w:sz w:val="24"/>
          <w:szCs w:val="24"/>
        </w:rPr>
        <w:t>Madrid: Centro de Investigaciones Sociológicas. Cap 4.</w:t>
      </w:r>
    </w:p>
    <w:p w:rsidR="005B0C23" w:rsidRPr="0072483E" w:rsidRDefault="005B0C23" w:rsidP="00C4675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right="284" w:hanging="357"/>
        <w:rPr>
          <w:b/>
          <w:bCs/>
          <w:sz w:val="24"/>
          <w:szCs w:val="24"/>
        </w:rPr>
      </w:pPr>
      <w:r w:rsidRPr="0072483E">
        <w:rPr>
          <w:sz w:val="24"/>
          <w:szCs w:val="24"/>
        </w:rPr>
        <w:t xml:space="preserve">Gentile, Jorge (2008). </w:t>
      </w:r>
      <w:r w:rsidRPr="0072483E">
        <w:rPr>
          <w:i/>
          <w:iCs/>
          <w:sz w:val="24"/>
          <w:szCs w:val="24"/>
        </w:rPr>
        <w:t>El Poder Legislativo: Aportes para el conocimiento del Congreso de la Nación Argentina.</w:t>
      </w:r>
      <w:r w:rsidRPr="0072483E">
        <w:rPr>
          <w:sz w:val="24"/>
          <w:szCs w:val="24"/>
        </w:rPr>
        <w:t xml:space="preserve"> Montevideo: Mastergraf.</w:t>
      </w:r>
    </w:p>
    <w:p w:rsidR="005B0C23" w:rsidRPr="0072483E" w:rsidRDefault="005B0C23" w:rsidP="00C46754">
      <w:pPr>
        <w:pStyle w:val="Textosinformato"/>
        <w:numPr>
          <w:ilvl w:val="0"/>
          <w:numId w:val="25"/>
        </w:numPr>
        <w:spacing w:line="276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72483E">
        <w:rPr>
          <w:rFonts w:ascii="Calibri" w:hAnsi="Calibri" w:cs="Calibri"/>
          <w:sz w:val="24"/>
          <w:szCs w:val="24"/>
        </w:rPr>
        <w:t>Goretti</w:t>
      </w:r>
      <w:r>
        <w:rPr>
          <w:rFonts w:ascii="Calibri" w:hAnsi="Calibri" w:cs="Calibri"/>
          <w:sz w:val="24"/>
          <w:szCs w:val="24"/>
        </w:rPr>
        <w:t>,</w:t>
      </w:r>
      <w:r w:rsidRPr="0072483E">
        <w:rPr>
          <w:rFonts w:ascii="Calibri" w:hAnsi="Calibri" w:cs="Calibri"/>
          <w:sz w:val="24"/>
          <w:szCs w:val="24"/>
        </w:rPr>
        <w:t>Matteo y Mustapic</w:t>
      </w:r>
      <w:r>
        <w:rPr>
          <w:rFonts w:ascii="Calibri" w:hAnsi="Calibri" w:cs="Calibri"/>
          <w:sz w:val="24"/>
          <w:szCs w:val="24"/>
        </w:rPr>
        <w:t>,</w:t>
      </w:r>
      <w:r w:rsidRPr="0072483E">
        <w:rPr>
          <w:rFonts w:ascii="Calibri" w:hAnsi="Calibri" w:cs="Calibri"/>
          <w:sz w:val="24"/>
          <w:szCs w:val="24"/>
        </w:rPr>
        <w:t>Ana María</w:t>
      </w:r>
      <w:r>
        <w:rPr>
          <w:rFonts w:ascii="Calibri" w:hAnsi="Calibri" w:cs="Calibri"/>
          <w:sz w:val="24"/>
          <w:szCs w:val="24"/>
        </w:rPr>
        <w:t xml:space="preserve"> (1992). </w:t>
      </w:r>
      <w:r w:rsidRPr="0072483E">
        <w:rPr>
          <w:rFonts w:ascii="Calibri" w:hAnsi="Calibri" w:cs="Calibri"/>
          <w:sz w:val="24"/>
          <w:szCs w:val="24"/>
        </w:rPr>
        <w:t>Gobierno y oposición en el Congreso. La práctica de la cohabitación durante el gobierno de Alfonsín (1983-1989)</w:t>
      </w:r>
      <w:r>
        <w:rPr>
          <w:rFonts w:ascii="Calibri" w:hAnsi="Calibri" w:cs="Calibri"/>
          <w:sz w:val="24"/>
          <w:szCs w:val="24"/>
        </w:rPr>
        <w:t>.</w:t>
      </w:r>
      <w:r w:rsidRPr="0072483E">
        <w:rPr>
          <w:rFonts w:ascii="Calibri" w:hAnsi="Calibri" w:cs="Calibri"/>
          <w:i/>
          <w:iCs/>
          <w:sz w:val="24"/>
          <w:szCs w:val="24"/>
        </w:rPr>
        <w:t>Desarrollo Económico</w:t>
      </w:r>
      <w:r w:rsidRPr="0072483E">
        <w:rPr>
          <w:rFonts w:ascii="Calibri" w:hAnsi="Calibri" w:cs="Calibri"/>
          <w:sz w:val="24"/>
          <w:szCs w:val="24"/>
        </w:rPr>
        <w:t>, Vol. 33, Nº 126.</w:t>
      </w:r>
    </w:p>
    <w:p w:rsidR="005B0C23" w:rsidRPr="00820DF1" w:rsidRDefault="005B0C23" w:rsidP="00C46754">
      <w:pPr>
        <w:numPr>
          <w:ilvl w:val="0"/>
          <w:numId w:val="25"/>
        </w:numPr>
        <w:spacing w:after="0"/>
        <w:jc w:val="both"/>
        <w:rPr>
          <w:sz w:val="24"/>
          <w:szCs w:val="24"/>
          <w:lang w:val="en-US"/>
        </w:rPr>
      </w:pPr>
      <w:r w:rsidRPr="00820DF1">
        <w:rPr>
          <w:sz w:val="24"/>
          <w:szCs w:val="24"/>
          <w:lang w:val="en-US"/>
        </w:rPr>
        <w:t>Jones, Mark P. (2002)</w:t>
      </w:r>
      <w:r>
        <w:rPr>
          <w:sz w:val="24"/>
          <w:szCs w:val="24"/>
          <w:lang w:val="en-US"/>
        </w:rPr>
        <w:t xml:space="preserve">. </w:t>
      </w:r>
      <w:r w:rsidRPr="00820DF1">
        <w:rPr>
          <w:sz w:val="24"/>
          <w:szCs w:val="24"/>
          <w:lang w:val="en-US"/>
        </w:rPr>
        <w:t>Explaining the High Level of Party Discipline in the Argentine Congress</w:t>
      </w:r>
      <w:r>
        <w:rPr>
          <w:sz w:val="24"/>
          <w:szCs w:val="24"/>
          <w:lang w:val="en-US"/>
        </w:rPr>
        <w:t>. E</w:t>
      </w:r>
      <w:r w:rsidRPr="00820DF1">
        <w:rPr>
          <w:sz w:val="24"/>
          <w:szCs w:val="24"/>
          <w:lang w:val="en-US"/>
        </w:rPr>
        <w:t xml:space="preserve">n Scott Morgenstern and Benito Nacif, </w:t>
      </w:r>
      <w:r w:rsidRPr="00820DF1">
        <w:rPr>
          <w:i/>
          <w:iCs/>
          <w:sz w:val="24"/>
          <w:szCs w:val="24"/>
          <w:lang w:val="en-US"/>
        </w:rPr>
        <w:t>Legislative Politics in Latin America</w:t>
      </w:r>
      <w:r>
        <w:rPr>
          <w:i/>
          <w:iCs/>
          <w:sz w:val="24"/>
          <w:szCs w:val="24"/>
          <w:lang w:val="en-US"/>
        </w:rPr>
        <w:t>.</w:t>
      </w:r>
      <w:r w:rsidRPr="00820DF1">
        <w:rPr>
          <w:sz w:val="24"/>
          <w:szCs w:val="24"/>
          <w:lang w:val="en-US"/>
        </w:rPr>
        <w:t xml:space="preserve"> Cambridge University Press.</w:t>
      </w:r>
    </w:p>
    <w:p w:rsidR="005B0C23" w:rsidRDefault="005B0C23" w:rsidP="00C46754">
      <w:pPr>
        <w:pStyle w:val="Textosinformato"/>
        <w:numPr>
          <w:ilvl w:val="0"/>
          <w:numId w:val="25"/>
        </w:numPr>
        <w:spacing w:line="276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72483E">
        <w:rPr>
          <w:rFonts w:ascii="Calibri" w:hAnsi="Calibri" w:cs="Calibri"/>
          <w:sz w:val="24"/>
          <w:szCs w:val="24"/>
        </w:rPr>
        <w:t xml:space="preserve">Jones, Mark y Micozzi, Juan Pablo (2012) Control, concertación, crisis y cambio. Cuatro C para dos K en el Congreso nacional. En Andrés Malamud y Miguel De Luca (coord) </w:t>
      </w:r>
      <w:r w:rsidRPr="0072483E">
        <w:rPr>
          <w:rFonts w:ascii="Calibri" w:hAnsi="Calibri" w:cs="Calibri"/>
          <w:i/>
          <w:iCs/>
          <w:sz w:val="24"/>
          <w:szCs w:val="24"/>
        </w:rPr>
        <w:t xml:space="preserve">La política en tiempos de los Kirchner. </w:t>
      </w:r>
      <w:r w:rsidRPr="0072483E">
        <w:rPr>
          <w:rFonts w:ascii="Calibri" w:hAnsi="Calibri" w:cs="Calibri"/>
          <w:sz w:val="24"/>
          <w:szCs w:val="24"/>
        </w:rPr>
        <w:t>Buenos Aires: Eudeba. Pp 49-62</w:t>
      </w:r>
      <w:r w:rsidR="00223E08">
        <w:rPr>
          <w:rFonts w:ascii="Calibri" w:hAnsi="Calibri" w:cs="Calibri"/>
          <w:sz w:val="24"/>
          <w:szCs w:val="24"/>
        </w:rPr>
        <w:t>.</w:t>
      </w:r>
    </w:p>
    <w:p w:rsidR="00223E08" w:rsidRDefault="00223E08" w:rsidP="00223E0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72A79">
        <w:rPr>
          <w:sz w:val="24"/>
          <w:szCs w:val="24"/>
          <w:lang w:val="en-US"/>
        </w:rPr>
        <w:t>Jones, Mark P., SebastiánSaiegh, Pablo Spiller and Mariano Tommasi (2002)</w:t>
      </w:r>
      <w:r>
        <w:rPr>
          <w:sz w:val="24"/>
          <w:szCs w:val="24"/>
          <w:lang w:val="en-US"/>
        </w:rPr>
        <w:t>.</w:t>
      </w:r>
      <w:r w:rsidRPr="00972A79">
        <w:rPr>
          <w:sz w:val="24"/>
          <w:szCs w:val="24"/>
          <w:lang w:val="en-US"/>
        </w:rPr>
        <w:t xml:space="preserve"> Amateur Legislators-Professional Politicians: The Consequencews of Party Centered Electoral Rules in a Federal System. </w:t>
      </w:r>
      <w:r w:rsidRPr="00972A79">
        <w:rPr>
          <w:i/>
          <w:iCs/>
          <w:sz w:val="24"/>
          <w:szCs w:val="24"/>
          <w:lang w:val="en-US"/>
        </w:rPr>
        <w:t>American Journal of Political Science,</w:t>
      </w:r>
      <w:r>
        <w:rPr>
          <w:sz w:val="24"/>
          <w:szCs w:val="24"/>
          <w:lang w:val="en-US"/>
        </w:rPr>
        <w:t xml:space="preserve"> Vol. 46, Nº 3</w:t>
      </w:r>
      <w:r w:rsidRPr="00972A79">
        <w:rPr>
          <w:sz w:val="24"/>
          <w:szCs w:val="24"/>
          <w:lang w:val="en-US"/>
        </w:rPr>
        <w:t>.</w:t>
      </w:r>
    </w:p>
    <w:p w:rsidR="00311DFF" w:rsidRPr="00311DFF" w:rsidRDefault="00311DFF" w:rsidP="00311DFF">
      <w:pPr>
        <w:pStyle w:val="Normal1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7837FF">
        <w:rPr>
          <w:rStyle w:val="normalchar"/>
          <w:rFonts w:ascii="Calibri" w:hAnsi="Calibri" w:cs="Calibri"/>
          <w:color w:val="000000"/>
        </w:rPr>
        <w:lastRenderedPageBreak/>
        <w:t>Lissidini, Alicia (2008)</w:t>
      </w:r>
      <w:r>
        <w:rPr>
          <w:rStyle w:val="normalchar"/>
          <w:rFonts w:ascii="Calibri" w:hAnsi="Calibri" w:cs="Calibri"/>
          <w:color w:val="000000"/>
        </w:rPr>
        <w:t>. L</w:t>
      </w:r>
      <w:r w:rsidRPr="007837FF">
        <w:rPr>
          <w:rStyle w:val="normalchar"/>
          <w:rFonts w:ascii="Calibri" w:hAnsi="Calibri" w:cs="Calibri"/>
          <w:color w:val="000000"/>
        </w:rPr>
        <w:t>a Democracia Directa Latinoamericana: Riesgos y Oportunidades</w:t>
      </w:r>
      <w:r>
        <w:rPr>
          <w:rStyle w:val="normalchar"/>
          <w:rFonts w:ascii="Calibri" w:hAnsi="Calibri" w:cs="Calibri"/>
          <w:color w:val="000000"/>
        </w:rPr>
        <w:t>. E</w:t>
      </w:r>
      <w:r w:rsidRPr="007837FF">
        <w:rPr>
          <w:rStyle w:val="normalchar"/>
          <w:rFonts w:ascii="Calibri" w:hAnsi="Calibri" w:cs="Calibri"/>
          <w:color w:val="000000"/>
        </w:rPr>
        <w:t>n Lissidini, Alicia; Welp, Yanina y Zovatto, Daniel (Comps.): La Democracia Directa en América Latina, IDEA.</w:t>
      </w:r>
    </w:p>
    <w:p w:rsidR="005B0C23" w:rsidRPr="0072483E" w:rsidRDefault="005B0C23" w:rsidP="00C4675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right="49" w:hanging="357"/>
        <w:jc w:val="both"/>
        <w:rPr>
          <w:b/>
          <w:bCs/>
          <w:sz w:val="24"/>
          <w:szCs w:val="24"/>
          <w:lang w:val="en-US"/>
        </w:rPr>
      </w:pPr>
      <w:r w:rsidRPr="00BB419F">
        <w:rPr>
          <w:sz w:val="24"/>
          <w:szCs w:val="24"/>
          <w:lang w:val="es-ES"/>
        </w:rPr>
        <w:t xml:space="preserve">Llanos, Mariana y Sánchez, Francisco (2006). </w:t>
      </w:r>
      <w:r w:rsidRPr="0072483E">
        <w:rPr>
          <w:sz w:val="24"/>
          <w:szCs w:val="24"/>
          <w:lang w:val="en-US"/>
        </w:rPr>
        <w:t>Council of Elders? The Senate and Its Members in the Southern Cone</w:t>
      </w:r>
      <w:r>
        <w:rPr>
          <w:sz w:val="24"/>
          <w:szCs w:val="24"/>
          <w:lang w:val="en-US"/>
        </w:rPr>
        <w:t>.</w:t>
      </w:r>
      <w:r w:rsidRPr="0072483E">
        <w:rPr>
          <w:i/>
          <w:iCs/>
          <w:sz w:val="24"/>
          <w:szCs w:val="24"/>
          <w:lang w:val="en-US"/>
        </w:rPr>
        <w:t xml:space="preserve">Latin American Research Review </w:t>
      </w:r>
      <w:r w:rsidRPr="0072483E">
        <w:rPr>
          <w:sz w:val="24"/>
          <w:szCs w:val="24"/>
          <w:lang w:val="en-US"/>
        </w:rPr>
        <w:t xml:space="preserve">Vol. 41 (1): 133–152. </w:t>
      </w:r>
    </w:p>
    <w:p w:rsidR="005B0C23" w:rsidRPr="00503A2C" w:rsidRDefault="005B0C23" w:rsidP="0007128D">
      <w:pPr>
        <w:numPr>
          <w:ilvl w:val="0"/>
          <w:numId w:val="25"/>
        </w:numPr>
        <w:tabs>
          <w:tab w:val="left" w:pos="720"/>
        </w:tabs>
        <w:spacing w:after="0" w:line="240" w:lineRule="auto"/>
        <w:ind w:right="49" w:hanging="357"/>
        <w:jc w:val="both"/>
        <w:rPr>
          <w:sz w:val="24"/>
          <w:szCs w:val="24"/>
          <w:lang w:val="en-US"/>
        </w:rPr>
      </w:pPr>
      <w:r w:rsidRPr="00503A2C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c</w:t>
      </w:r>
      <w:r w:rsidRPr="00503A2C">
        <w:rPr>
          <w:sz w:val="24"/>
          <w:szCs w:val="24"/>
          <w:lang w:val="en-US"/>
        </w:rPr>
        <w:t>Cubbins, M.D. and Schwartz, T.</w:t>
      </w:r>
      <w:r>
        <w:rPr>
          <w:sz w:val="24"/>
          <w:szCs w:val="24"/>
          <w:lang w:val="en-US"/>
        </w:rPr>
        <w:t xml:space="preserve"> (1984). </w:t>
      </w:r>
      <w:r w:rsidRPr="00503A2C">
        <w:rPr>
          <w:sz w:val="24"/>
          <w:szCs w:val="24"/>
          <w:lang w:val="en-US"/>
        </w:rPr>
        <w:t>Congressional oversight overlooked: police patrols versus fire alarms</w:t>
      </w:r>
      <w:r>
        <w:rPr>
          <w:sz w:val="24"/>
          <w:szCs w:val="24"/>
          <w:lang w:val="en-US"/>
        </w:rPr>
        <w:t xml:space="preserve">. </w:t>
      </w:r>
      <w:r w:rsidRPr="00503A2C">
        <w:rPr>
          <w:i/>
          <w:iCs/>
          <w:sz w:val="24"/>
          <w:szCs w:val="24"/>
          <w:lang w:val="en-US"/>
        </w:rPr>
        <w:t>American Journal of Political Science</w:t>
      </w:r>
      <w:r w:rsidRPr="00503A2C">
        <w:rPr>
          <w:sz w:val="24"/>
          <w:szCs w:val="24"/>
          <w:lang w:val="en-US"/>
        </w:rPr>
        <w:t>, 28: 165-179, 1984.</w:t>
      </w:r>
    </w:p>
    <w:p w:rsidR="005B0C23" w:rsidRPr="00E9388E" w:rsidRDefault="005B0C23" w:rsidP="00E9388E">
      <w:pPr>
        <w:pStyle w:val="Textonotapie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  <w:lang w:val="es-ES"/>
        </w:rPr>
      </w:pPr>
      <w:r w:rsidRPr="00E9388E">
        <w:rPr>
          <w:rFonts w:ascii="Calibri" w:hAnsi="Calibri" w:cs="Calibri"/>
          <w:color w:val="333333"/>
          <w:sz w:val="24"/>
          <w:szCs w:val="24"/>
          <w:lang w:val="es-AR"/>
        </w:rPr>
        <w:t>Moli</w:t>
      </w:r>
      <w:r w:rsidRPr="00E9388E">
        <w:rPr>
          <w:rFonts w:ascii="Calibri" w:hAnsi="Calibri" w:cs="Calibri"/>
          <w:sz w:val="24"/>
          <w:szCs w:val="24"/>
          <w:lang w:val="es-ES"/>
        </w:rPr>
        <w:t>nelli, Guillermo</w:t>
      </w:r>
      <w:r>
        <w:rPr>
          <w:rFonts w:ascii="Calibri" w:hAnsi="Calibri" w:cs="Calibri"/>
          <w:sz w:val="24"/>
          <w:szCs w:val="24"/>
          <w:lang w:val="es-ES"/>
        </w:rPr>
        <w:t xml:space="preserve"> (1991).</w:t>
      </w:r>
      <w:r w:rsidRPr="00E9388E">
        <w:rPr>
          <w:rFonts w:ascii="Calibri" w:hAnsi="Calibri" w:cs="Calibri"/>
          <w:i/>
          <w:iCs/>
          <w:sz w:val="24"/>
          <w:szCs w:val="24"/>
          <w:lang w:val="es-ES"/>
        </w:rPr>
        <w:t>Presidentes y Congresos en la Argentina: mitos y realidad</w:t>
      </w:r>
      <w:r>
        <w:rPr>
          <w:rFonts w:ascii="Calibri" w:hAnsi="Calibri" w:cs="Calibri"/>
          <w:sz w:val="24"/>
          <w:szCs w:val="24"/>
          <w:lang w:val="es-ES"/>
        </w:rPr>
        <w:t>.</w:t>
      </w:r>
      <w:r w:rsidRPr="00E9388E">
        <w:rPr>
          <w:rFonts w:ascii="Calibri" w:hAnsi="Calibri" w:cs="Calibri"/>
          <w:sz w:val="24"/>
          <w:szCs w:val="24"/>
          <w:lang w:val="es-ES"/>
        </w:rPr>
        <w:t xml:space="preserve"> AR, Grupo Editor Latinoamericano. Cap. 9: 101-178</w:t>
      </w:r>
    </w:p>
    <w:p w:rsidR="005B0C23" w:rsidRPr="00E9388E" w:rsidRDefault="005B0C23" w:rsidP="00C46754">
      <w:pPr>
        <w:numPr>
          <w:ilvl w:val="0"/>
          <w:numId w:val="25"/>
        </w:numPr>
        <w:spacing w:after="0"/>
        <w:jc w:val="both"/>
        <w:rPr>
          <w:sz w:val="24"/>
          <w:szCs w:val="24"/>
          <w:lang w:val="es-ES_tradnl"/>
        </w:rPr>
      </w:pPr>
      <w:r w:rsidRPr="00C46754">
        <w:rPr>
          <w:sz w:val="24"/>
          <w:szCs w:val="24"/>
          <w:lang w:val="es-ES_tradnl"/>
        </w:rPr>
        <w:t xml:space="preserve">Molinelli, Guillermo, Valeria Palanza y Gisella Sin (1999). </w:t>
      </w:r>
      <w:r w:rsidRPr="00C46754">
        <w:rPr>
          <w:i/>
          <w:iCs/>
          <w:sz w:val="24"/>
          <w:szCs w:val="24"/>
          <w:lang w:val="es-ES_tradnl"/>
        </w:rPr>
        <w:t xml:space="preserve">Congreso, Presidencia y Justicia en Argentina. </w:t>
      </w:r>
      <w:r w:rsidRPr="00C46754">
        <w:rPr>
          <w:sz w:val="24"/>
          <w:szCs w:val="24"/>
          <w:lang w:val="es-ES_tradnl"/>
        </w:rPr>
        <w:t>B</w:t>
      </w:r>
      <w:r w:rsidRPr="00E9388E">
        <w:rPr>
          <w:sz w:val="24"/>
          <w:szCs w:val="24"/>
          <w:lang w:val="es-ES_tradnl"/>
        </w:rPr>
        <w:t>uenos Aires: Temas-CEDI</w:t>
      </w:r>
    </w:p>
    <w:p w:rsidR="005B0C23" w:rsidRPr="00E9388E" w:rsidRDefault="005B0C23" w:rsidP="00E9388E">
      <w:pPr>
        <w:numPr>
          <w:ilvl w:val="0"/>
          <w:numId w:val="25"/>
        </w:numPr>
        <w:spacing w:after="0" w:line="240" w:lineRule="auto"/>
        <w:jc w:val="both"/>
        <w:rPr>
          <w:color w:val="000000"/>
          <w:lang w:val="en-US"/>
        </w:rPr>
      </w:pPr>
      <w:r w:rsidRPr="00E9388E">
        <w:rPr>
          <w:rStyle w:val="sub1"/>
          <w:rFonts w:ascii="Calibri" w:hAnsi="Calibri" w:cs="Calibri"/>
          <w:sz w:val="24"/>
          <w:szCs w:val="24"/>
          <w:lang w:val="en-US"/>
        </w:rPr>
        <w:t xml:space="preserve">Morgenstern, Scott (2002) Towards a Model of Latin American Legislatures. En: </w:t>
      </w:r>
      <w:r w:rsidRPr="00E9388E">
        <w:rPr>
          <w:sz w:val="24"/>
          <w:szCs w:val="24"/>
          <w:lang w:val="en-US"/>
        </w:rPr>
        <w:t xml:space="preserve">Scott Morgenstern and Benito Nacif, </w:t>
      </w:r>
      <w:r w:rsidRPr="00E9388E">
        <w:rPr>
          <w:i/>
          <w:iCs/>
          <w:sz w:val="24"/>
          <w:szCs w:val="24"/>
          <w:lang w:val="en-US"/>
        </w:rPr>
        <w:t>Legislative Politics in Latin America</w:t>
      </w:r>
      <w:r w:rsidRPr="00E9388E">
        <w:rPr>
          <w:sz w:val="24"/>
          <w:szCs w:val="24"/>
          <w:lang w:val="en-US"/>
        </w:rPr>
        <w:t>, Cambridge University Press. pp 1-19</w:t>
      </w:r>
    </w:p>
    <w:p w:rsidR="005B0C23" w:rsidRPr="00503A2C" w:rsidRDefault="005B0C23" w:rsidP="00E9388E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  <w:lang w:val="en-US"/>
        </w:rPr>
      </w:pPr>
      <w:r w:rsidRPr="00503A2C">
        <w:rPr>
          <w:sz w:val="24"/>
          <w:szCs w:val="24"/>
          <w:lang w:val="en-US"/>
        </w:rPr>
        <w:t>Morgenstern S. y Manzetti L.</w:t>
      </w:r>
      <w:r>
        <w:rPr>
          <w:sz w:val="24"/>
          <w:szCs w:val="24"/>
          <w:lang w:val="en-US"/>
        </w:rPr>
        <w:t xml:space="preserve"> (2003).</w:t>
      </w:r>
      <w:r w:rsidRPr="00503A2C">
        <w:rPr>
          <w:sz w:val="24"/>
          <w:szCs w:val="24"/>
          <w:lang w:val="en-US"/>
        </w:rPr>
        <w:t xml:space="preserve"> Legislative Oversight: Interests and Institutions in the United States and Argentina</w:t>
      </w:r>
      <w:r>
        <w:rPr>
          <w:sz w:val="24"/>
          <w:szCs w:val="24"/>
          <w:lang w:val="en-US"/>
        </w:rPr>
        <w:t>. E</w:t>
      </w:r>
      <w:r w:rsidRPr="00503A2C">
        <w:rPr>
          <w:sz w:val="24"/>
          <w:szCs w:val="24"/>
          <w:lang w:val="en-US"/>
        </w:rPr>
        <w:t xml:space="preserve">n S.Mainwaring y C.Welna (comps.) </w:t>
      </w:r>
      <w:r w:rsidRPr="00503A2C">
        <w:rPr>
          <w:i/>
          <w:iCs/>
          <w:sz w:val="24"/>
          <w:szCs w:val="24"/>
          <w:lang w:val="en-US"/>
        </w:rPr>
        <w:t xml:space="preserve">Democratic Accountability in Latin America. </w:t>
      </w:r>
      <w:r w:rsidRPr="00503A2C">
        <w:rPr>
          <w:sz w:val="24"/>
          <w:szCs w:val="24"/>
          <w:lang w:val="en-US"/>
        </w:rPr>
        <w:t>New York: Oxford University Pre</w:t>
      </w:r>
      <w:r>
        <w:rPr>
          <w:sz w:val="24"/>
          <w:szCs w:val="24"/>
          <w:lang w:val="en-US"/>
        </w:rPr>
        <w:t>ss.</w:t>
      </w:r>
    </w:p>
    <w:p w:rsidR="005B0C23" w:rsidRPr="0072483E" w:rsidRDefault="005B0C23" w:rsidP="00C46754">
      <w:pPr>
        <w:pStyle w:val="Prrafodelista"/>
        <w:numPr>
          <w:ilvl w:val="0"/>
          <w:numId w:val="25"/>
        </w:numPr>
        <w:spacing w:after="0"/>
        <w:ind w:hanging="357"/>
        <w:jc w:val="both"/>
        <w:rPr>
          <w:sz w:val="24"/>
          <w:szCs w:val="24"/>
        </w:rPr>
      </w:pPr>
      <w:r w:rsidRPr="0072483E">
        <w:rPr>
          <w:sz w:val="24"/>
          <w:szCs w:val="24"/>
        </w:rPr>
        <w:t xml:space="preserve">Mustapic, Ana María (1997). El  papel del Congreso en América Latina, </w:t>
      </w:r>
      <w:r w:rsidRPr="0072483E">
        <w:rPr>
          <w:i/>
          <w:iCs/>
          <w:sz w:val="24"/>
          <w:szCs w:val="24"/>
        </w:rPr>
        <w:t>Contribuciones</w:t>
      </w:r>
      <w:r w:rsidRPr="0072483E">
        <w:rPr>
          <w:sz w:val="24"/>
          <w:szCs w:val="24"/>
        </w:rPr>
        <w:t>, Año XIV, Nº 4</w:t>
      </w:r>
      <w:r>
        <w:rPr>
          <w:sz w:val="24"/>
          <w:szCs w:val="24"/>
        </w:rPr>
        <w:t>.</w:t>
      </w:r>
    </w:p>
    <w:p w:rsidR="005B0C23" w:rsidRPr="0072483E" w:rsidRDefault="005B0C23" w:rsidP="00C46754">
      <w:pPr>
        <w:pStyle w:val="Prrafodelista1"/>
        <w:numPr>
          <w:ilvl w:val="0"/>
          <w:numId w:val="25"/>
        </w:numPr>
        <w:spacing w:line="276" w:lineRule="auto"/>
        <w:ind w:hanging="357"/>
        <w:jc w:val="both"/>
        <w:rPr>
          <w:rFonts w:ascii="Calibri" w:hAnsi="Calibri" w:cs="Calibri"/>
          <w:b/>
          <w:bCs/>
          <w:i/>
          <w:iCs/>
        </w:rPr>
      </w:pPr>
      <w:r w:rsidRPr="0072483E">
        <w:rPr>
          <w:rFonts w:ascii="Calibri" w:hAnsi="Calibri" w:cs="Calibri"/>
        </w:rPr>
        <w:t>Negretto, G</w:t>
      </w:r>
      <w:r>
        <w:rPr>
          <w:rFonts w:ascii="Calibri" w:hAnsi="Calibri" w:cs="Calibri"/>
        </w:rPr>
        <w:t>abriel</w:t>
      </w:r>
      <w:r w:rsidRPr="0072483E">
        <w:rPr>
          <w:rFonts w:ascii="Calibri" w:hAnsi="Calibri" w:cs="Calibri"/>
        </w:rPr>
        <w:t xml:space="preserve"> (2010). La reforma política en América Latina. Reglas electorales y distribución de poder entre Presidente y Congreso</w:t>
      </w:r>
      <w:r>
        <w:rPr>
          <w:rFonts w:ascii="Calibri" w:hAnsi="Calibri" w:cs="Calibri"/>
        </w:rPr>
        <w:t xml:space="preserve">. </w:t>
      </w:r>
      <w:r w:rsidRPr="0072483E">
        <w:rPr>
          <w:rFonts w:ascii="Calibri" w:hAnsi="Calibri" w:cs="Calibri"/>
          <w:i/>
          <w:iCs/>
        </w:rPr>
        <w:t xml:space="preserve">Desarrollo Económico, </w:t>
      </w:r>
      <w:r w:rsidRPr="0072483E">
        <w:rPr>
          <w:rFonts w:ascii="Calibri" w:hAnsi="Calibri" w:cs="Calibri"/>
        </w:rPr>
        <w:t>vol. 50, N° 198.</w:t>
      </w:r>
    </w:p>
    <w:p w:rsidR="00BB7774" w:rsidRPr="00BB7774" w:rsidRDefault="00BB7774" w:rsidP="00BB7774">
      <w:pPr>
        <w:pStyle w:val="Textosinformato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  <w:lang w:val="es-AR"/>
        </w:rPr>
      </w:pPr>
      <w:r w:rsidRPr="00A85E59">
        <w:rPr>
          <w:rFonts w:ascii="Calibri" w:hAnsi="Calibri" w:cs="Calibri"/>
          <w:sz w:val="24"/>
          <w:szCs w:val="24"/>
          <w:lang w:val="es-AR"/>
        </w:rPr>
        <w:t>Negretto, G</w:t>
      </w:r>
      <w:r>
        <w:rPr>
          <w:rFonts w:ascii="Calibri" w:hAnsi="Calibri" w:cs="Calibri"/>
          <w:sz w:val="24"/>
          <w:szCs w:val="24"/>
          <w:lang w:val="es-AR"/>
        </w:rPr>
        <w:t>abriel</w:t>
      </w:r>
      <w:r w:rsidRPr="00A85E59">
        <w:rPr>
          <w:rFonts w:ascii="Calibri" w:hAnsi="Calibri" w:cs="Calibri"/>
          <w:sz w:val="24"/>
          <w:szCs w:val="24"/>
          <w:lang w:val="es-AR"/>
        </w:rPr>
        <w:t xml:space="preserve"> (2010). La reforma política en América Latina. Reglaselectorales y distribución de poder entre Presidente y Congreso.</w:t>
      </w:r>
      <w:r w:rsidRPr="00A85E59">
        <w:rPr>
          <w:rFonts w:ascii="Calibri" w:hAnsi="Calibri" w:cs="Calibri"/>
          <w:i/>
          <w:iCs/>
          <w:sz w:val="24"/>
          <w:szCs w:val="24"/>
          <w:lang w:val="es-AR"/>
        </w:rPr>
        <w:t>Desarrollo Económico</w:t>
      </w:r>
      <w:r>
        <w:rPr>
          <w:rFonts w:ascii="Calibri" w:hAnsi="Calibri" w:cs="Calibri"/>
          <w:sz w:val="24"/>
          <w:szCs w:val="24"/>
          <w:lang w:val="es-AR"/>
        </w:rPr>
        <w:t>, vol. 50, N° 198,197-221.</w:t>
      </w:r>
    </w:p>
    <w:p w:rsidR="005B0C23" w:rsidRPr="002232B3" w:rsidRDefault="005B0C23" w:rsidP="002232B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2232B3">
        <w:rPr>
          <w:sz w:val="24"/>
          <w:szCs w:val="24"/>
          <w:lang w:val="en-US"/>
        </w:rPr>
        <w:t xml:space="preserve">Negretto, Gabriel </w:t>
      </w:r>
      <w:r>
        <w:rPr>
          <w:sz w:val="24"/>
          <w:szCs w:val="24"/>
          <w:lang w:val="en-US"/>
        </w:rPr>
        <w:t>(</w:t>
      </w:r>
      <w:r w:rsidRPr="002232B3">
        <w:rPr>
          <w:sz w:val="24"/>
          <w:szCs w:val="24"/>
          <w:lang w:val="en-US"/>
        </w:rPr>
        <w:t>2006</w:t>
      </w:r>
      <w:r>
        <w:rPr>
          <w:sz w:val="24"/>
          <w:szCs w:val="24"/>
          <w:lang w:val="en-US"/>
        </w:rPr>
        <w:t>)</w:t>
      </w:r>
      <w:r w:rsidRPr="002232B3">
        <w:rPr>
          <w:sz w:val="24"/>
          <w:szCs w:val="24"/>
          <w:lang w:val="en-US"/>
        </w:rPr>
        <w:t>.Minority Presidents and Democratic Performance in Latin America</w:t>
      </w:r>
      <w:r>
        <w:rPr>
          <w:sz w:val="24"/>
          <w:szCs w:val="24"/>
          <w:lang w:val="en-US"/>
        </w:rPr>
        <w:t xml:space="preserve">. </w:t>
      </w:r>
      <w:r w:rsidRPr="002232B3">
        <w:rPr>
          <w:i/>
          <w:iCs/>
          <w:sz w:val="24"/>
          <w:szCs w:val="24"/>
          <w:lang w:val="en-US"/>
        </w:rPr>
        <w:t>Latin American Politics and Society</w:t>
      </w:r>
      <w:r w:rsidRPr="002232B3">
        <w:rPr>
          <w:sz w:val="24"/>
          <w:szCs w:val="24"/>
          <w:lang w:val="en-US"/>
        </w:rPr>
        <w:t xml:space="preserve"> Vol. 48 (3): 63–92.</w:t>
      </w:r>
    </w:p>
    <w:p w:rsidR="005B0C23" w:rsidRPr="00BB7774" w:rsidRDefault="005B0C23" w:rsidP="002232B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2232B3">
        <w:rPr>
          <w:sz w:val="24"/>
          <w:szCs w:val="24"/>
          <w:lang w:val="en-US"/>
        </w:rPr>
        <w:t xml:space="preserve">Negretto, Gabriel </w:t>
      </w:r>
      <w:r>
        <w:rPr>
          <w:sz w:val="24"/>
          <w:szCs w:val="24"/>
          <w:lang w:val="en-US"/>
        </w:rPr>
        <w:t>(</w:t>
      </w:r>
      <w:r w:rsidRPr="002232B3">
        <w:rPr>
          <w:sz w:val="24"/>
          <w:szCs w:val="24"/>
          <w:lang w:val="en-US"/>
        </w:rPr>
        <w:t>2004</w:t>
      </w:r>
      <w:r>
        <w:rPr>
          <w:sz w:val="24"/>
          <w:szCs w:val="24"/>
          <w:lang w:val="en-US"/>
        </w:rPr>
        <w:t>)</w:t>
      </w:r>
      <w:r w:rsidRPr="002232B3">
        <w:rPr>
          <w:sz w:val="24"/>
          <w:szCs w:val="24"/>
          <w:lang w:val="en-US"/>
        </w:rPr>
        <w:t>. Government Capacities and Policy Making by Decree in Latin America: The Cases of Brazil and Argentina</w:t>
      </w:r>
      <w:r>
        <w:rPr>
          <w:sz w:val="24"/>
          <w:szCs w:val="24"/>
          <w:lang w:val="en-US"/>
        </w:rPr>
        <w:t xml:space="preserve">. </w:t>
      </w:r>
      <w:r w:rsidRPr="002232B3">
        <w:rPr>
          <w:i/>
          <w:iCs/>
          <w:sz w:val="24"/>
          <w:szCs w:val="24"/>
          <w:lang w:val="en-US"/>
        </w:rPr>
        <w:t xml:space="preserve">Comparative Political Studies </w:t>
      </w:r>
      <w:r w:rsidRPr="002232B3">
        <w:rPr>
          <w:sz w:val="24"/>
          <w:szCs w:val="24"/>
          <w:lang w:val="en-US"/>
        </w:rPr>
        <w:t xml:space="preserve">Vol. 37 (5): 531–562. </w:t>
      </w:r>
    </w:p>
    <w:p w:rsidR="005B0C23" w:rsidRPr="0072483E" w:rsidRDefault="005B0C23" w:rsidP="00C4675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right="49" w:hanging="357"/>
        <w:jc w:val="both"/>
        <w:rPr>
          <w:b/>
          <w:bCs/>
          <w:sz w:val="24"/>
          <w:szCs w:val="24"/>
          <w:lang w:val="en-US"/>
        </w:rPr>
      </w:pPr>
      <w:r w:rsidRPr="0072483E">
        <w:rPr>
          <w:sz w:val="24"/>
          <w:szCs w:val="24"/>
          <w:lang w:val="en-US"/>
        </w:rPr>
        <w:t>Shugart, Matthew</w:t>
      </w:r>
      <w:r>
        <w:rPr>
          <w:sz w:val="24"/>
          <w:szCs w:val="24"/>
          <w:lang w:val="en-US"/>
        </w:rPr>
        <w:t xml:space="preserve"> y</w:t>
      </w:r>
      <w:r w:rsidRPr="0072483E">
        <w:rPr>
          <w:sz w:val="24"/>
          <w:szCs w:val="24"/>
          <w:lang w:val="en-US"/>
        </w:rPr>
        <w:t xml:space="preserve"> Haggard</w:t>
      </w:r>
      <w:r>
        <w:rPr>
          <w:sz w:val="24"/>
          <w:szCs w:val="24"/>
          <w:lang w:val="en-US"/>
        </w:rPr>
        <w:t xml:space="preserve">, </w:t>
      </w:r>
      <w:r w:rsidRPr="0072483E">
        <w:rPr>
          <w:sz w:val="24"/>
          <w:szCs w:val="24"/>
          <w:lang w:val="en-US"/>
        </w:rPr>
        <w:t>Stephan</w:t>
      </w:r>
      <w:r>
        <w:rPr>
          <w:sz w:val="24"/>
          <w:szCs w:val="24"/>
          <w:lang w:val="en-US"/>
        </w:rPr>
        <w:t xml:space="preserve"> (</w:t>
      </w:r>
      <w:r w:rsidRPr="0072483E">
        <w:rPr>
          <w:sz w:val="24"/>
          <w:szCs w:val="24"/>
          <w:lang w:val="en-US"/>
        </w:rPr>
        <w:t>2001</w:t>
      </w:r>
      <w:r>
        <w:rPr>
          <w:sz w:val="24"/>
          <w:szCs w:val="24"/>
          <w:lang w:val="en-US"/>
        </w:rPr>
        <w:t>)</w:t>
      </w:r>
      <w:r w:rsidRPr="0072483E">
        <w:rPr>
          <w:sz w:val="24"/>
          <w:szCs w:val="24"/>
          <w:lang w:val="en-US"/>
        </w:rPr>
        <w:t xml:space="preserve">. Institutions and Public Policy in Presidential Systems. En Stephan Haggard and Matt McCubbins (eds.) </w:t>
      </w:r>
      <w:r w:rsidRPr="0072483E">
        <w:rPr>
          <w:i/>
          <w:iCs/>
          <w:sz w:val="24"/>
          <w:szCs w:val="24"/>
          <w:lang w:val="en-US"/>
        </w:rPr>
        <w:t>Presidents, Parliaments, and Policy</w:t>
      </w:r>
      <w:r w:rsidRPr="0072483E">
        <w:rPr>
          <w:sz w:val="24"/>
          <w:szCs w:val="24"/>
          <w:lang w:val="en-US"/>
        </w:rPr>
        <w:t xml:space="preserve">. </w:t>
      </w:r>
      <w:r w:rsidRPr="00BB419F">
        <w:rPr>
          <w:sz w:val="24"/>
          <w:szCs w:val="24"/>
          <w:lang w:val="en-US"/>
        </w:rPr>
        <w:t>Cambridge: Cambridge University Press, pp.64-101.</w:t>
      </w:r>
    </w:p>
    <w:p w:rsidR="005B0C23" w:rsidRPr="0072483E" w:rsidRDefault="005B0C23" w:rsidP="00C4675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right="49" w:hanging="357"/>
        <w:jc w:val="both"/>
        <w:rPr>
          <w:b/>
          <w:bCs/>
          <w:sz w:val="24"/>
          <w:szCs w:val="24"/>
          <w:lang w:val="en-US"/>
        </w:rPr>
      </w:pPr>
      <w:r w:rsidRPr="00BB419F">
        <w:rPr>
          <w:sz w:val="24"/>
          <w:szCs w:val="24"/>
          <w:lang w:val="en-US"/>
        </w:rPr>
        <w:lastRenderedPageBreak/>
        <w:t>Siavelis, Peter M. y Morgenstern, Scott (2008). Candidate Recruitment and Selection in Latin America: A Framework for Analysis.</w:t>
      </w:r>
      <w:r w:rsidRPr="0072483E">
        <w:rPr>
          <w:i/>
          <w:iCs/>
          <w:sz w:val="24"/>
          <w:szCs w:val="24"/>
          <w:lang w:val="en-US"/>
        </w:rPr>
        <w:t xml:space="preserve">Latin American Politics and Society </w:t>
      </w:r>
      <w:r w:rsidRPr="0072483E">
        <w:rPr>
          <w:sz w:val="24"/>
          <w:szCs w:val="24"/>
          <w:lang w:val="en-US"/>
        </w:rPr>
        <w:t>Vol. 50 (4): 27–58.</w:t>
      </w:r>
    </w:p>
    <w:p w:rsidR="005B0C23" w:rsidRPr="00EF1401" w:rsidRDefault="005B0C23" w:rsidP="00C46754">
      <w:pPr>
        <w:numPr>
          <w:ilvl w:val="0"/>
          <w:numId w:val="25"/>
        </w:numPr>
        <w:spacing w:after="0"/>
        <w:ind w:hanging="357"/>
        <w:jc w:val="both"/>
        <w:rPr>
          <w:sz w:val="24"/>
          <w:szCs w:val="24"/>
          <w:lang w:val="es-ES"/>
        </w:rPr>
      </w:pPr>
      <w:r w:rsidRPr="00EF1401">
        <w:rPr>
          <w:sz w:val="24"/>
          <w:szCs w:val="24"/>
        </w:rPr>
        <w:t>Tsebelis, George</w:t>
      </w:r>
      <w:r>
        <w:rPr>
          <w:sz w:val="24"/>
          <w:szCs w:val="24"/>
        </w:rPr>
        <w:t xml:space="preserve"> (2006)</w:t>
      </w:r>
      <w:r w:rsidRPr="00EF1401">
        <w:rPr>
          <w:sz w:val="24"/>
          <w:szCs w:val="24"/>
        </w:rPr>
        <w:t xml:space="preserve">. </w:t>
      </w:r>
      <w:r w:rsidRPr="00EF1401">
        <w:rPr>
          <w:i/>
          <w:iCs/>
          <w:sz w:val="24"/>
          <w:szCs w:val="24"/>
        </w:rPr>
        <w:t>Jugadores con Vetos</w:t>
      </w:r>
      <w:r w:rsidRPr="00EF140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México: </w:t>
      </w:r>
      <w:r w:rsidRPr="00EF1401">
        <w:rPr>
          <w:sz w:val="24"/>
          <w:szCs w:val="24"/>
        </w:rPr>
        <w:t>Fondo de Cultura Económica</w:t>
      </w:r>
      <w:r>
        <w:rPr>
          <w:sz w:val="24"/>
          <w:szCs w:val="24"/>
        </w:rPr>
        <w:t xml:space="preserve">. </w:t>
      </w:r>
      <w:r w:rsidRPr="00EF1401">
        <w:rPr>
          <w:sz w:val="24"/>
          <w:szCs w:val="24"/>
        </w:rPr>
        <w:t>Caps 1, 2 y 3.</w:t>
      </w:r>
    </w:p>
    <w:p w:rsidR="005B0C23" w:rsidRPr="002232B3" w:rsidRDefault="005B0C23" w:rsidP="002232B3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2232B3">
        <w:rPr>
          <w:sz w:val="24"/>
          <w:szCs w:val="24"/>
        </w:rPr>
        <w:t>Tsebelis, George y Alemán</w:t>
      </w:r>
      <w:r>
        <w:rPr>
          <w:sz w:val="24"/>
          <w:szCs w:val="24"/>
        </w:rPr>
        <w:t xml:space="preserve">, </w:t>
      </w:r>
      <w:r w:rsidRPr="002232B3">
        <w:rPr>
          <w:sz w:val="24"/>
          <w:szCs w:val="24"/>
        </w:rPr>
        <w:t>Eduardo</w:t>
      </w:r>
      <w:r>
        <w:rPr>
          <w:sz w:val="24"/>
          <w:szCs w:val="24"/>
        </w:rPr>
        <w:t xml:space="preserve"> (</w:t>
      </w:r>
      <w:r w:rsidRPr="002232B3">
        <w:rPr>
          <w:sz w:val="24"/>
          <w:szCs w:val="24"/>
        </w:rPr>
        <w:t xml:space="preserve">2005). </w:t>
      </w:r>
      <w:r w:rsidRPr="002232B3">
        <w:rPr>
          <w:sz w:val="24"/>
          <w:szCs w:val="24"/>
          <w:lang w:val="en-US"/>
        </w:rPr>
        <w:t xml:space="preserve">Presidential Conditional Agenda Setting in Latin America. </w:t>
      </w:r>
      <w:r w:rsidRPr="002232B3">
        <w:rPr>
          <w:i/>
          <w:iCs/>
          <w:sz w:val="24"/>
          <w:szCs w:val="24"/>
        </w:rPr>
        <w:t>WorldPolitics</w:t>
      </w:r>
      <w:r w:rsidRPr="002232B3">
        <w:rPr>
          <w:sz w:val="24"/>
          <w:szCs w:val="24"/>
        </w:rPr>
        <w:t xml:space="preserve"> Vol. 57 (3): 396–420. </w:t>
      </w:r>
      <w:r w:rsidRPr="002232B3">
        <w:rPr>
          <w:sz w:val="24"/>
          <w:szCs w:val="24"/>
          <w:lang w:val="es-ES"/>
        </w:rPr>
        <w:t xml:space="preserve">Versión en español en Revista Postdata </w:t>
      </w:r>
      <w:r w:rsidRPr="002232B3">
        <w:rPr>
          <w:i/>
          <w:iCs/>
          <w:sz w:val="24"/>
          <w:szCs w:val="24"/>
          <w:lang w:val="es-ES"/>
        </w:rPr>
        <w:t>12</w:t>
      </w:r>
      <w:r w:rsidRPr="002232B3">
        <w:rPr>
          <w:sz w:val="24"/>
          <w:szCs w:val="24"/>
          <w:lang w:val="es-ES"/>
        </w:rPr>
        <w:t xml:space="preserve">, Agosto/2007, (págs. 77-107). </w:t>
      </w:r>
    </w:p>
    <w:p w:rsidR="005B0C23" w:rsidRPr="00BB419F" w:rsidRDefault="005B0C23" w:rsidP="00C46754">
      <w:pPr>
        <w:numPr>
          <w:ilvl w:val="0"/>
          <w:numId w:val="25"/>
        </w:numPr>
        <w:spacing w:after="0"/>
        <w:ind w:hanging="357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Zelaznik, Javier (2012) </w:t>
      </w:r>
      <w:r w:rsidRPr="0072483E">
        <w:rPr>
          <w:sz w:val="24"/>
          <w:szCs w:val="24"/>
        </w:rPr>
        <w:t>Agenda presidencial y apoyo legislativo. El Peronismo como partido de gobierno</w:t>
      </w:r>
      <w:r>
        <w:rPr>
          <w:sz w:val="24"/>
          <w:szCs w:val="24"/>
        </w:rPr>
        <w:t>. E</w:t>
      </w:r>
      <w:r w:rsidRPr="0072483E">
        <w:rPr>
          <w:sz w:val="24"/>
          <w:szCs w:val="24"/>
        </w:rPr>
        <w:t xml:space="preserve">n Ana M. Mustapic, Alejandro Bonvecchi y Javier Zelaznik (compiladores), </w:t>
      </w:r>
      <w:r w:rsidRPr="0072483E">
        <w:rPr>
          <w:i/>
          <w:iCs/>
          <w:sz w:val="24"/>
          <w:szCs w:val="24"/>
          <w:shd w:val="clear" w:color="auto" w:fill="FFFFFF"/>
          <w:lang w:val="es-ES"/>
        </w:rPr>
        <w:t>Los legisladores en el Congreso argentino. Prácticas y estrategias</w:t>
      </w:r>
      <w:r>
        <w:rPr>
          <w:i/>
          <w:iCs/>
          <w:sz w:val="24"/>
          <w:szCs w:val="24"/>
          <w:shd w:val="clear" w:color="auto" w:fill="FFFFFF"/>
          <w:lang w:val="es-ES"/>
        </w:rPr>
        <w:t>.</w:t>
      </w:r>
      <w:r w:rsidRPr="00475C0F">
        <w:rPr>
          <w:sz w:val="24"/>
          <w:szCs w:val="24"/>
          <w:shd w:val="clear" w:color="auto" w:fill="FFFFFF"/>
          <w:lang w:val="es-ES"/>
        </w:rPr>
        <w:t xml:space="preserve"> Buenos Aires: Instituto Torcuato Di Tella.</w:t>
      </w:r>
    </w:p>
    <w:p w:rsidR="005B0C23" w:rsidRPr="00475C0F" w:rsidRDefault="005B0C23" w:rsidP="00BB419F">
      <w:pPr>
        <w:pStyle w:val="Textonotapie"/>
        <w:spacing w:line="276" w:lineRule="auto"/>
        <w:ind w:left="862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</w:p>
    <w:p w:rsidR="005B0C23" w:rsidRPr="00B06C33" w:rsidRDefault="005B0C23" w:rsidP="00E34921">
      <w:pPr>
        <w:pStyle w:val="Textosinformato"/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es-AR"/>
        </w:rPr>
      </w:pPr>
    </w:p>
    <w:sectPr w:rsidR="005B0C23" w:rsidRPr="00B06C33" w:rsidSect="00B812E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C23" w:rsidRDefault="005B0C23" w:rsidP="00AC4F37">
      <w:pPr>
        <w:spacing w:after="0" w:line="240" w:lineRule="auto"/>
      </w:pPr>
      <w:r>
        <w:separator/>
      </w:r>
    </w:p>
  </w:endnote>
  <w:endnote w:type="continuationSeparator" w:id="1">
    <w:p w:rsidR="005B0C23" w:rsidRDefault="005B0C23" w:rsidP="00AC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74" w:rsidRDefault="00211AFF">
    <w:pPr>
      <w:pStyle w:val="Piedepgina"/>
      <w:jc w:val="right"/>
    </w:pPr>
    <w:r>
      <w:fldChar w:fldCharType="begin"/>
    </w:r>
    <w:r w:rsidR="006E3174">
      <w:instrText>PAGE   \* MERGEFORMAT</w:instrText>
    </w:r>
    <w:r>
      <w:fldChar w:fldCharType="separate"/>
    </w:r>
    <w:r w:rsidR="00CE445B" w:rsidRPr="00CE445B">
      <w:rPr>
        <w:noProof/>
        <w:lang w:val="es-ES"/>
      </w:rPr>
      <w:t>1</w:t>
    </w:r>
    <w:r>
      <w:fldChar w:fldCharType="end"/>
    </w:r>
  </w:p>
  <w:p w:rsidR="006E3174" w:rsidRDefault="006E31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C23" w:rsidRDefault="005B0C23" w:rsidP="00AC4F37">
      <w:pPr>
        <w:spacing w:after="0" w:line="240" w:lineRule="auto"/>
      </w:pPr>
      <w:r>
        <w:separator/>
      </w:r>
    </w:p>
  </w:footnote>
  <w:footnote w:type="continuationSeparator" w:id="1">
    <w:p w:rsidR="005B0C23" w:rsidRDefault="005B0C23" w:rsidP="00AC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74" w:rsidRDefault="006E3174">
    <w:pPr>
      <w:pStyle w:val="Encabezado"/>
      <w:jc w:val="right"/>
    </w:pPr>
  </w:p>
  <w:p w:rsidR="006E3174" w:rsidRDefault="006E31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292"/>
    <w:multiLevelType w:val="hybridMultilevel"/>
    <w:tmpl w:val="15AA6A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7371F"/>
    <w:multiLevelType w:val="hybridMultilevel"/>
    <w:tmpl w:val="7062B872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55DD7"/>
    <w:multiLevelType w:val="hybridMultilevel"/>
    <w:tmpl w:val="11B6F50A"/>
    <w:lvl w:ilvl="0" w:tplc="D44AAB7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7EB75B2"/>
    <w:multiLevelType w:val="hybridMultilevel"/>
    <w:tmpl w:val="1F7632DA"/>
    <w:lvl w:ilvl="0" w:tplc="D44AA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FD6B50"/>
    <w:multiLevelType w:val="hybridMultilevel"/>
    <w:tmpl w:val="563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C6130C"/>
    <w:multiLevelType w:val="hybridMultilevel"/>
    <w:tmpl w:val="FFAAA004"/>
    <w:lvl w:ilvl="0" w:tplc="D40446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E44D4D"/>
    <w:multiLevelType w:val="hybridMultilevel"/>
    <w:tmpl w:val="F364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4794"/>
    <w:multiLevelType w:val="hybridMultilevel"/>
    <w:tmpl w:val="7852745C"/>
    <w:lvl w:ilvl="0" w:tplc="AA445C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A21320"/>
    <w:multiLevelType w:val="hybridMultilevel"/>
    <w:tmpl w:val="DB6EB2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DE621E"/>
    <w:multiLevelType w:val="hybridMultilevel"/>
    <w:tmpl w:val="BA04CCEC"/>
    <w:lvl w:ilvl="0" w:tplc="D44AAB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997381"/>
    <w:multiLevelType w:val="hybridMultilevel"/>
    <w:tmpl w:val="FF84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C5511A"/>
    <w:multiLevelType w:val="hybridMultilevel"/>
    <w:tmpl w:val="97263618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23703B0B"/>
    <w:multiLevelType w:val="hybridMultilevel"/>
    <w:tmpl w:val="CF6035B4"/>
    <w:lvl w:ilvl="0" w:tplc="AA445C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C92073"/>
    <w:multiLevelType w:val="hybridMultilevel"/>
    <w:tmpl w:val="15B07C1E"/>
    <w:lvl w:ilvl="0" w:tplc="D44AA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8207D49"/>
    <w:multiLevelType w:val="hybridMultilevel"/>
    <w:tmpl w:val="D3DC1D64"/>
    <w:lvl w:ilvl="0" w:tplc="D44AAB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3712D2"/>
    <w:multiLevelType w:val="hybridMultilevel"/>
    <w:tmpl w:val="325AF38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A24EF4"/>
    <w:multiLevelType w:val="hybridMultilevel"/>
    <w:tmpl w:val="4826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A86CF0"/>
    <w:multiLevelType w:val="hybridMultilevel"/>
    <w:tmpl w:val="AC70BB24"/>
    <w:lvl w:ilvl="0" w:tplc="CE96F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33383C"/>
    <w:multiLevelType w:val="hybridMultilevel"/>
    <w:tmpl w:val="34C60C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AB1E36"/>
    <w:multiLevelType w:val="hybridMultilevel"/>
    <w:tmpl w:val="5986F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DF10FB1"/>
    <w:multiLevelType w:val="hybridMultilevel"/>
    <w:tmpl w:val="6E4AA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1CA2B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486F0FEB"/>
    <w:multiLevelType w:val="hybridMultilevel"/>
    <w:tmpl w:val="C386703E"/>
    <w:lvl w:ilvl="0" w:tplc="D44AAB72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4A060935"/>
    <w:multiLevelType w:val="hybridMultilevel"/>
    <w:tmpl w:val="F364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C6768"/>
    <w:multiLevelType w:val="hybridMultilevel"/>
    <w:tmpl w:val="BFF6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6577DA"/>
    <w:multiLevelType w:val="hybridMultilevel"/>
    <w:tmpl w:val="6DA8351E"/>
    <w:lvl w:ilvl="0" w:tplc="D44AAB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B01F5D"/>
    <w:multiLevelType w:val="hybridMultilevel"/>
    <w:tmpl w:val="B10EDA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FD653BC"/>
    <w:multiLevelType w:val="hybridMultilevel"/>
    <w:tmpl w:val="A85202D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5DB41FC"/>
    <w:multiLevelType w:val="hybridMultilevel"/>
    <w:tmpl w:val="48F66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7C82F7F"/>
    <w:multiLevelType w:val="hybridMultilevel"/>
    <w:tmpl w:val="3072FE44"/>
    <w:lvl w:ilvl="0" w:tplc="1F7404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7E6D33"/>
    <w:multiLevelType w:val="hybridMultilevel"/>
    <w:tmpl w:val="AC98DAA2"/>
    <w:lvl w:ilvl="0" w:tplc="71F410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D4714B4"/>
    <w:multiLevelType w:val="hybridMultilevel"/>
    <w:tmpl w:val="FCB8A4FA"/>
    <w:lvl w:ilvl="0" w:tplc="A09886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56DBE"/>
    <w:multiLevelType w:val="hybridMultilevel"/>
    <w:tmpl w:val="C87CCF2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F834437"/>
    <w:multiLevelType w:val="hybridMultilevel"/>
    <w:tmpl w:val="7602A3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066401D"/>
    <w:multiLevelType w:val="hybridMultilevel"/>
    <w:tmpl w:val="712C2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D2096B"/>
    <w:multiLevelType w:val="hybridMultilevel"/>
    <w:tmpl w:val="B69621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C9B0239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5B6DB0"/>
    <w:multiLevelType w:val="hybridMultilevel"/>
    <w:tmpl w:val="D532659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7"/>
  </w:num>
  <w:num w:numId="3">
    <w:abstractNumId w:val="12"/>
  </w:num>
  <w:num w:numId="4">
    <w:abstractNumId w:val="27"/>
  </w:num>
  <w:num w:numId="5">
    <w:abstractNumId w:val="35"/>
  </w:num>
  <w:num w:numId="6">
    <w:abstractNumId w:val="30"/>
  </w:num>
  <w:num w:numId="7">
    <w:abstractNumId w:val="1"/>
  </w:num>
  <w:num w:numId="8">
    <w:abstractNumId w:val="17"/>
  </w:num>
  <w:num w:numId="9">
    <w:abstractNumId w:val="36"/>
  </w:num>
  <w:num w:numId="10">
    <w:abstractNumId w:val="8"/>
  </w:num>
  <w:num w:numId="11">
    <w:abstractNumId w:val="18"/>
  </w:num>
  <w:num w:numId="12">
    <w:abstractNumId w:val="33"/>
  </w:num>
  <w:num w:numId="13">
    <w:abstractNumId w:val="6"/>
  </w:num>
  <w:num w:numId="14">
    <w:abstractNumId w:val="5"/>
  </w:num>
  <w:num w:numId="15">
    <w:abstractNumId w:val="23"/>
  </w:num>
  <w:num w:numId="16">
    <w:abstractNumId w:val="10"/>
  </w:num>
  <w:num w:numId="17">
    <w:abstractNumId w:val="29"/>
  </w:num>
  <w:num w:numId="18">
    <w:abstractNumId w:val="28"/>
  </w:num>
  <w:num w:numId="19">
    <w:abstractNumId w:val="14"/>
  </w:num>
  <w:num w:numId="20">
    <w:abstractNumId w:val="9"/>
  </w:num>
  <w:num w:numId="21">
    <w:abstractNumId w:val="0"/>
  </w:num>
  <w:num w:numId="22">
    <w:abstractNumId w:val="13"/>
  </w:num>
  <w:num w:numId="23">
    <w:abstractNumId w:val="34"/>
  </w:num>
  <w:num w:numId="24">
    <w:abstractNumId w:val="2"/>
  </w:num>
  <w:num w:numId="25">
    <w:abstractNumId w:val="11"/>
  </w:num>
  <w:num w:numId="26">
    <w:abstractNumId w:val="3"/>
  </w:num>
  <w:num w:numId="27">
    <w:abstractNumId w:val="25"/>
  </w:num>
  <w:num w:numId="28">
    <w:abstractNumId w:val="22"/>
  </w:num>
  <w:num w:numId="29">
    <w:abstractNumId w:val="20"/>
  </w:num>
  <w:num w:numId="30">
    <w:abstractNumId w:val="31"/>
  </w:num>
  <w:num w:numId="31">
    <w:abstractNumId w:val="15"/>
  </w:num>
  <w:num w:numId="32">
    <w:abstractNumId w:val="21"/>
  </w:num>
  <w:num w:numId="33">
    <w:abstractNumId w:val="4"/>
  </w:num>
  <w:num w:numId="34">
    <w:abstractNumId w:val="16"/>
  </w:num>
  <w:num w:numId="35">
    <w:abstractNumId w:val="24"/>
  </w:num>
  <w:num w:numId="36">
    <w:abstractNumId w:val="19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20"/>
    <w:rsid w:val="00006775"/>
    <w:rsid w:val="0003534B"/>
    <w:rsid w:val="00062815"/>
    <w:rsid w:val="0007128D"/>
    <w:rsid w:val="00074C9E"/>
    <w:rsid w:val="000C7235"/>
    <w:rsid w:val="000D0D6F"/>
    <w:rsid w:val="000E0952"/>
    <w:rsid w:val="000F19F0"/>
    <w:rsid w:val="00146C10"/>
    <w:rsid w:val="00151F24"/>
    <w:rsid w:val="0016709F"/>
    <w:rsid w:val="001877E0"/>
    <w:rsid w:val="00191A17"/>
    <w:rsid w:val="001A7097"/>
    <w:rsid w:val="001E2ECA"/>
    <w:rsid w:val="00204589"/>
    <w:rsid w:val="00211AFF"/>
    <w:rsid w:val="002232B3"/>
    <w:rsid w:val="00223E08"/>
    <w:rsid w:val="00230971"/>
    <w:rsid w:val="00236225"/>
    <w:rsid w:val="00262DAC"/>
    <w:rsid w:val="0027696D"/>
    <w:rsid w:val="00286862"/>
    <w:rsid w:val="002D0D6C"/>
    <w:rsid w:val="002D7ADB"/>
    <w:rsid w:val="002E04B6"/>
    <w:rsid w:val="003020AD"/>
    <w:rsid w:val="003046EE"/>
    <w:rsid w:val="0031139F"/>
    <w:rsid w:val="00311DFF"/>
    <w:rsid w:val="00337CA9"/>
    <w:rsid w:val="003812D6"/>
    <w:rsid w:val="0039328C"/>
    <w:rsid w:val="003A5007"/>
    <w:rsid w:val="003C446C"/>
    <w:rsid w:val="003C49B3"/>
    <w:rsid w:val="003C59EC"/>
    <w:rsid w:val="003C6FD1"/>
    <w:rsid w:val="003E4DEB"/>
    <w:rsid w:val="00406C18"/>
    <w:rsid w:val="00441850"/>
    <w:rsid w:val="00454028"/>
    <w:rsid w:val="00475C0F"/>
    <w:rsid w:val="004C303A"/>
    <w:rsid w:val="004D0410"/>
    <w:rsid w:val="004D258C"/>
    <w:rsid w:val="004D59A1"/>
    <w:rsid w:val="004F3C53"/>
    <w:rsid w:val="00503A2C"/>
    <w:rsid w:val="005057D6"/>
    <w:rsid w:val="00524A58"/>
    <w:rsid w:val="005256A8"/>
    <w:rsid w:val="00561BD3"/>
    <w:rsid w:val="005803B1"/>
    <w:rsid w:val="005951F9"/>
    <w:rsid w:val="005B0C23"/>
    <w:rsid w:val="005C2CA7"/>
    <w:rsid w:val="005C4A84"/>
    <w:rsid w:val="005D696A"/>
    <w:rsid w:val="005E2EF5"/>
    <w:rsid w:val="00602743"/>
    <w:rsid w:val="006070D7"/>
    <w:rsid w:val="006122D4"/>
    <w:rsid w:val="00642DA3"/>
    <w:rsid w:val="006526CC"/>
    <w:rsid w:val="006762F9"/>
    <w:rsid w:val="006A0657"/>
    <w:rsid w:val="006B4676"/>
    <w:rsid w:val="006D42FD"/>
    <w:rsid w:val="006E3174"/>
    <w:rsid w:val="007066B8"/>
    <w:rsid w:val="00712628"/>
    <w:rsid w:val="00712AAA"/>
    <w:rsid w:val="0072483E"/>
    <w:rsid w:val="00746733"/>
    <w:rsid w:val="00754373"/>
    <w:rsid w:val="007837FF"/>
    <w:rsid w:val="00785323"/>
    <w:rsid w:val="007B27F0"/>
    <w:rsid w:val="007B6826"/>
    <w:rsid w:val="007C6F96"/>
    <w:rsid w:val="007D107E"/>
    <w:rsid w:val="007F0437"/>
    <w:rsid w:val="00801447"/>
    <w:rsid w:val="00812B20"/>
    <w:rsid w:val="00820DF1"/>
    <w:rsid w:val="00837644"/>
    <w:rsid w:val="008541BD"/>
    <w:rsid w:val="00895137"/>
    <w:rsid w:val="008A2646"/>
    <w:rsid w:val="008E48C3"/>
    <w:rsid w:val="008F1AB0"/>
    <w:rsid w:val="008F2312"/>
    <w:rsid w:val="00925F4C"/>
    <w:rsid w:val="00972A79"/>
    <w:rsid w:val="009802E1"/>
    <w:rsid w:val="00980393"/>
    <w:rsid w:val="0098693E"/>
    <w:rsid w:val="009903C6"/>
    <w:rsid w:val="009C6403"/>
    <w:rsid w:val="00A00F43"/>
    <w:rsid w:val="00A60903"/>
    <w:rsid w:val="00A85E59"/>
    <w:rsid w:val="00A96180"/>
    <w:rsid w:val="00AA71A3"/>
    <w:rsid w:val="00AC4F37"/>
    <w:rsid w:val="00AE5455"/>
    <w:rsid w:val="00B06C33"/>
    <w:rsid w:val="00B13FEC"/>
    <w:rsid w:val="00B31856"/>
    <w:rsid w:val="00B403F3"/>
    <w:rsid w:val="00B812E1"/>
    <w:rsid w:val="00B933EB"/>
    <w:rsid w:val="00BA6C96"/>
    <w:rsid w:val="00BB419F"/>
    <w:rsid w:val="00BB6B4D"/>
    <w:rsid w:val="00BB7774"/>
    <w:rsid w:val="00BC5B42"/>
    <w:rsid w:val="00BD6F73"/>
    <w:rsid w:val="00BE2D74"/>
    <w:rsid w:val="00BE4674"/>
    <w:rsid w:val="00BE78B0"/>
    <w:rsid w:val="00C05B9E"/>
    <w:rsid w:val="00C26C59"/>
    <w:rsid w:val="00C46754"/>
    <w:rsid w:val="00C91626"/>
    <w:rsid w:val="00C9488F"/>
    <w:rsid w:val="00CD574D"/>
    <w:rsid w:val="00CE3A10"/>
    <w:rsid w:val="00CE445B"/>
    <w:rsid w:val="00D16895"/>
    <w:rsid w:val="00D4146F"/>
    <w:rsid w:val="00D47ABF"/>
    <w:rsid w:val="00D87E30"/>
    <w:rsid w:val="00D907B4"/>
    <w:rsid w:val="00D92778"/>
    <w:rsid w:val="00DA6CBF"/>
    <w:rsid w:val="00DB0B63"/>
    <w:rsid w:val="00E17F85"/>
    <w:rsid w:val="00E33B6C"/>
    <w:rsid w:val="00E34921"/>
    <w:rsid w:val="00E351D1"/>
    <w:rsid w:val="00E9388E"/>
    <w:rsid w:val="00E9529F"/>
    <w:rsid w:val="00EF1401"/>
    <w:rsid w:val="00F20238"/>
    <w:rsid w:val="00F3137D"/>
    <w:rsid w:val="00F36111"/>
    <w:rsid w:val="00F44F2D"/>
    <w:rsid w:val="00F7108A"/>
    <w:rsid w:val="00F83A44"/>
    <w:rsid w:val="00FA24E2"/>
    <w:rsid w:val="00FD3A32"/>
    <w:rsid w:val="00FD777F"/>
    <w:rsid w:val="00FF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E1"/>
    <w:pPr>
      <w:spacing w:after="200" w:line="276" w:lineRule="auto"/>
    </w:pPr>
    <w:rPr>
      <w:rFonts w:cs="Calibr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12AAA"/>
    <w:pPr>
      <w:ind w:left="720"/>
    </w:pPr>
  </w:style>
  <w:style w:type="paragraph" w:styleId="Textosinformato">
    <w:name w:val="Plain Text"/>
    <w:basedOn w:val="Normal"/>
    <w:link w:val="TextosinformatoCar"/>
    <w:uiPriority w:val="99"/>
    <w:rsid w:val="00D168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TextosinformatoCar">
    <w:name w:val="Texto sin formato Car"/>
    <w:link w:val="Textosinformato"/>
    <w:uiPriority w:val="99"/>
    <w:locked/>
    <w:rsid w:val="00D16895"/>
    <w:rPr>
      <w:rFonts w:ascii="Courier New" w:hAnsi="Courier New" w:cs="Courier New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D16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uiPriority w:val="99"/>
    <w:locked/>
    <w:rsid w:val="00D16895"/>
    <w:rPr>
      <w:rFonts w:ascii="Times New Roman" w:hAnsi="Times New Roman" w:cs="Times New Roman"/>
      <w:sz w:val="20"/>
      <w:szCs w:val="20"/>
      <w:lang w:val="en-US"/>
    </w:rPr>
  </w:style>
  <w:style w:type="character" w:styleId="Hipervnculo">
    <w:name w:val="Hyperlink"/>
    <w:uiPriority w:val="99"/>
    <w:rsid w:val="00D16895"/>
    <w:rPr>
      <w:rFonts w:ascii="Verdana" w:hAnsi="Verdana" w:cs="Verdana"/>
      <w:color w:val="333333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D16895"/>
  </w:style>
  <w:style w:type="character" w:customStyle="1" w:styleId="site-title">
    <w:name w:val="site-title"/>
    <w:basedOn w:val="Fuentedeprrafopredeter"/>
    <w:uiPriority w:val="99"/>
    <w:rsid w:val="00D16895"/>
  </w:style>
  <w:style w:type="character" w:customStyle="1" w:styleId="cit-sep">
    <w:name w:val="cit-sep"/>
    <w:basedOn w:val="Fuentedeprrafopredeter"/>
    <w:uiPriority w:val="99"/>
    <w:rsid w:val="00D16895"/>
  </w:style>
  <w:style w:type="character" w:customStyle="1" w:styleId="cit-print-date">
    <w:name w:val="cit-print-date"/>
    <w:basedOn w:val="Fuentedeprrafopredeter"/>
    <w:uiPriority w:val="99"/>
    <w:rsid w:val="00D16895"/>
  </w:style>
  <w:style w:type="character" w:customStyle="1" w:styleId="cit-vol">
    <w:name w:val="cit-vol"/>
    <w:basedOn w:val="Fuentedeprrafopredeter"/>
    <w:uiPriority w:val="99"/>
    <w:rsid w:val="00D16895"/>
  </w:style>
  <w:style w:type="character" w:customStyle="1" w:styleId="cit-issue">
    <w:name w:val="cit-issue"/>
    <w:basedOn w:val="Fuentedeprrafopredeter"/>
    <w:uiPriority w:val="99"/>
    <w:rsid w:val="00D16895"/>
  </w:style>
  <w:style w:type="character" w:customStyle="1" w:styleId="cit-first-page">
    <w:name w:val="cit-first-page"/>
    <w:basedOn w:val="Fuentedeprrafopredeter"/>
    <w:uiPriority w:val="99"/>
    <w:rsid w:val="00D16895"/>
  </w:style>
  <w:style w:type="character" w:customStyle="1" w:styleId="cit-last-page">
    <w:name w:val="cit-last-page"/>
    <w:basedOn w:val="Fuentedeprrafopredeter"/>
    <w:uiPriority w:val="99"/>
    <w:rsid w:val="00D16895"/>
  </w:style>
  <w:style w:type="character" w:styleId="Refdenotaalpie">
    <w:name w:val="footnote reference"/>
    <w:uiPriority w:val="99"/>
    <w:semiHidden/>
    <w:rsid w:val="00AC4F37"/>
    <w:rPr>
      <w:vertAlign w:val="superscript"/>
    </w:rPr>
  </w:style>
  <w:style w:type="paragraph" w:styleId="NormalWeb">
    <w:name w:val="Normal (Web)"/>
    <w:basedOn w:val="Normal"/>
    <w:uiPriority w:val="99"/>
    <w:rsid w:val="00BC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rrafodelista1">
    <w:name w:val="Párrafo de lista1"/>
    <w:basedOn w:val="Normal"/>
    <w:uiPriority w:val="99"/>
    <w:rsid w:val="0072483E"/>
    <w:pPr>
      <w:spacing w:after="0" w:line="240" w:lineRule="auto"/>
      <w:ind w:left="720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Normal1">
    <w:name w:val="Normal1"/>
    <w:basedOn w:val="Normal"/>
    <w:uiPriority w:val="99"/>
    <w:rsid w:val="0078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char">
    <w:name w:val="normal__char"/>
    <w:basedOn w:val="Fuentedeprrafopredeter"/>
    <w:uiPriority w:val="99"/>
    <w:rsid w:val="007837FF"/>
  </w:style>
  <w:style w:type="paragraph" w:styleId="Textodeglobo">
    <w:name w:val="Balloon Text"/>
    <w:basedOn w:val="Normal"/>
    <w:link w:val="TextodegloboCar"/>
    <w:uiPriority w:val="99"/>
    <w:semiHidden/>
    <w:rsid w:val="007543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020AD"/>
    <w:rPr>
      <w:rFonts w:ascii="Times New Roman" w:hAnsi="Times New Roman" w:cs="Times New Roman"/>
      <w:sz w:val="2"/>
      <w:szCs w:val="2"/>
      <w:lang w:val="es-AR"/>
    </w:rPr>
  </w:style>
  <w:style w:type="character" w:styleId="Refdecomentario">
    <w:name w:val="annotation reference"/>
    <w:uiPriority w:val="99"/>
    <w:semiHidden/>
    <w:rsid w:val="007543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5437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020AD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543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020AD"/>
    <w:rPr>
      <w:b/>
      <w:bCs/>
      <w:sz w:val="20"/>
      <w:szCs w:val="20"/>
      <w:lang w:val="es-AR"/>
    </w:rPr>
  </w:style>
  <w:style w:type="paragraph" w:customStyle="1" w:styleId="Prrafodelista2">
    <w:name w:val="Párrafo de lista2"/>
    <w:basedOn w:val="Normal"/>
    <w:uiPriority w:val="99"/>
    <w:rsid w:val="00EF1401"/>
    <w:pPr>
      <w:ind w:left="720"/>
    </w:pPr>
    <w:rPr>
      <w:lang w:val="en-US"/>
    </w:rPr>
  </w:style>
  <w:style w:type="character" w:customStyle="1" w:styleId="sub1">
    <w:name w:val="sub1"/>
    <w:uiPriority w:val="99"/>
    <w:rsid w:val="00E9388E"/>
    <w:rPr>
      <w:rFonts w:ascii="Arial" w:hAnsi="Arial" w:cs="Arial"/>
      <w:color w:val="000000"/>
      <w:sz w:val="22"/>
      <w:szCs w:val="22"/>
    </w:rPr>
  </w:style>
  <w:style w:type="character" w:styleId="nfasis">
    <w:name w:val="Emphasis"/>
    <w:uiPriority w:val="99"/>
    <w:qFormat/>
    <w:locked/>
    <w:rsid w:val="00E9388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E31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E3174"/>
    <w:rPr>
      <w:rFonts w:cs="Calibri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E3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E3174"/>
    <w:rPr>
      <w:rFonts w:cs="Calibri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lvo.polsci.uh.edu/calvo-BJPS-V37-Issue2-April_20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alcal.com.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F012-7820-4A3F-A73E-7E5611F4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29319856</cp:lastModifiedBy>
  <cp:revision>2</cp:revision>
  <cp:lastPrinted>2015-10-14T13:56:00Z</cp:lastPrinted>
  <dcterms:created xsi:type="dcterms:W3CDTF">2016-07-26T20:13:00Z</dcterms:created>
  <dcterms:modified xsi:type="dcterms:W3CDTF">2016-07-26T20:13:00Z</dcterms:modified>
</cp:coreProperties>
</file>