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FBF7" w14:textId="77777777" w:rsidR="00855A4A" w:rsidRPr="00703E34" w:rsidRDefault="00855A4A" w:rsidP="00855A4A">
      <w:pPr>
        <w:pBdr>
          <w:top w:val="single" w:sz="4" w:space="1" w:color="auto"/>
          <w:left w:val="single" w:sz="4" w:space="4" w:color="auto"/>
          <w:bottom w:val="single" w:sz="4" w:space="1" w:color="auto"/>
          <w:right w:val="single" w:sz="4" w:space="4" w:color="auto"/>
        </w:pBdr>
        <w:spacing w:line="360" w:lineRule="auto"/>
        <w:jc w:val="center"/>
        <w:rPr>
          <w:b/>
          <w:sz w:val="32"/>
          <w:szCs w:val="32"/>
        </w:rPr>
      </w:pPr>
      <w:r w:rsidRPr="00703E34">
        <w:rPr>
          <w:b/>
          <w:sz w:val="32"/>
          <w:szCs w:val="32"/>
        </w:rPr>
        <w:t>Universidad de Buenos Aires</w:t>
      </w:r>
    </w:p>
    <w:p w14:paraId="5CAB0094" w14:textId="77777777" w:rsidR="00855A4A" w:rsidRPr="0095735E" w:rsidRDefault="00855A4A" w:rsidP="00855A4A">
      <w:pPr>
        <w:pBdr>
          <w:top w:val="single" w:sz="4" w:space="1" w:color="auto"/>
          <w:left w:val="single" w:sz="4" w:space="4" w:color="auto"/>
          <w:bottom w:val="single" w:sz="4" w:space="1" w:color="auto"/>
          <w:right w:val="single" w:sz="4" w:space="4" w:color="auto"/>
        </w:pBdr>
        <w:spacing w:line="360" w:lineRule="auto"/>
        <w:jc w:val="center"/>
        <w:rPr>
          <w:b/>
        </w:rPr>
      </w:pPr>
    </w:p>
    <w:p w14:paraId="27422368" w14:textId="77777777" w:rsidR="00855A4A" w:rsidRPr="0095735E" w:rsidRDefault="00855A4A" w:rsidP="00855A4A">
      <w:pPr>
        <w:pBdr>
          <w:top w:val="single" w:sz="4" w:space="1" w:color="auto"/>
          <w:left w:val="single" w:sz="4" w:space="4" w:color="auto"/>
          <w:bottom w:val="single" w:sz="4" w:space="1" w:color="auto"/>
          <w:right w:val="single" w:sz="4" w:space="4" w:color="auto"/>
        </w:pBdr>
        <w:spacing w:line="360" w:lineRule="auto"/>
        <w:jc w:val="center"/>
      </w:pPr>
      <w:r w:rsidRPr="0095735E">
        <w:t>Facultad de Ciencias Sociales - Carrera: Ciencia Política</w:t>
      </w:r>
    </w:p>
    <w:p w14:paraId="2F550700" w14:textId="77777777" w:rsidR="00855A4A" w:rsidRPr="0095735E" w:rsidRDefault="00855A4A" w:rsidP="00855A4A">
      <w:pPr>
        <w:pBdr>
          <w:top w:val="single" w:sz="4" w:space="1" w:color="auto"/>
          <w:left w:val="single" w:sz="4" w:space="4" w:color="auto"/>
          <w:bottom w:val="single" w:sz="4" w:space="1" w:color="auto"/>
          <w:right w:val="single" w:sz="4" w:space="4" w:color="auto"/>
        </w:pBdr>
        <w:jc w:val="center"/>
      </w:pPr>
    </w:p>
    <w:p w14:paraId="6BFA6A02" w14:textId="49457B44" w:rsidR="00D85EFF" w:rsidRPr="0095735E" w:rsidRDefault="00D85EFF" w:rsidP="00855A4A">
      <w:pPr>
        <w:pBdr>
          <w:top w:val="single" w:sz="4" w:space="1" w:color="auto"/>
          <w:left w:val="single" w:sz="4" w:space="4" w:color="auto"/>
          <w:bottom w:val="single" w:sz="4" w:space="1" w:color="auto"/>
          <w:right w:val="single" w:sz="4" w:space="4" w:color="auto"/>
        </w:pBdr>
        <w:jc w:val="center"/>
        <w:rPr>
          <w:b/>
          <w:i/>
        </w:rPr>
      </w:pPr>
      <w:r w:rsidRPr="0095735E">
        <w:t>SEMINARIO</w:t>
      </w:r>
      <w:r w:rsidR="00F936DA">
        <w:t>:</w:t>
      </w:r>
      <w:r w:rsidRPr="0095735E">
        <w:t xml:space="preserve"> “</w:t>
      </w:r>
      <w:r w:rsidR="00855A4A" w:rsidRPr="0095735E">
        <w:rPr>
          <w:b/>
          <w:i/>
        </w:rPr>
        <w:t>Refugiados</w:t>
      </w:r>
      <w:r w:rsidR="00F936DA">
        <w:rPr>
          <w:b/>
          <w:i/>
        </w:rPr>
        <w:t xml:space="preserve"> y</w:t>
      </w:r>
      <w:r w:rsidR="00855A4A" w:rsidRPr="0095735E">
        <w:rPr>
          <w:b/>
          <w:i/>
        </w:rPr>
        <w:t xml:space="preserve"> desplazado</w:t>
      </w:r>
      <w:r w:rsidR="00F936DA">
        <w:rPr>
          <w:b/>
          <w:i/>
        </w:rPr>
        <w:t>s forzados:</w:t>
      </w:r>
      <w:r w:rsidRPr="0095735E">
        <w:rPr>
          <w:b/>
          <w:i/>
        </w:rPr>
        <w:t xml:space="preserve"> su impacto</w:t>
      </w:r>
      <w:r w:rsidR="00F936DA">
        <w:rPr>
          <w:b/>
          <w:i/>
        </w:rPr>
        <w:t xml:space="preserve"> regional y</w:t>
      </w:r>
      <w:r w:rsidRPr="0095735E">
        <w:rPr>
          <w:b/>
          <w:i/>
        </w:rPr>
        <w:t xml:space="preserve"> global”.</w:t>
      </w:r>
    </w:p>
    <w:p w14:paraId="00C1B4DC" w14:textId="77777777" w:rsidR="00855A4A" w:rsidRPr="0095735E" w:rsidRDefault="00855A4A" w:rsidP="00855A4A">
      <w:pPr>
        <w:pBdr>
          <w:top w:val="single" w:sz="4" w:space="1" w:color="auto"/>
          <w:left w:val="single" w:sz="4" w:space="4" w:color="auto"/>
          <w:bottom w:val="single" w:sz="4" w:space="1" w:color="auto"/>
          <w:right w:val="single" w:sz="4" w:space="4" w:color="auto"/>
        </w:pBdr>
        <w:jc w:val="center"/>
        <w:rPr>
          <w:b/>
          <w:i/>
        </w:rPr>
      </w:pPr>
    </w:p>
    <w:p w14:paraId="2243FF37" w14:textId="77777777" w:rsidR="00D85EFF" w:rsidRPr="0095735E" w:rsidRDefault="00D85EFF"/>
    <w:p w14:paraId="25A2A9AA" w14:textId="539F7403" w:rsidR="00E85501" w:rsidRPr="0095735E" w:rsidRDefault="00E85501" w:rsidP="00E85501">
      <w:pPr>
        <w:tabs>
          <w:tab w:val="right" w:pos="9026"/>
        </w:tabs>
        <w:rPr>
          <w:color w:val="222222"/>
        </w:rPr>
      </w:pPr>
      <w:r w:rsidRPr="0095735E">
        <w:rPr>
          <w:color w:val="222222"/>
        </w:rPr>
        <w:t>Seminario optativo – Orientación Relaciones Internacionales</w:t>
      </w:r>
      <w:r w:rsidR="00F936DA">
        <w:rPr>
          <w:color w:val="222222"/>
        </w:rPr>
        <w:t xml:space="preserve"> / Políticas Públicas.</w:t>
      </w:r>
    </w:p>
    <w:p w14:paraId="6C53A513" w14:textId="77777777" w:rsidR="00E85501" w:rsidRPr="0095735E" w:rsidRDefault="00E85501" w:rsidP="00E85501">
      <w:pPr>
        <w:tabs>
          <w:tab w:val="right" w:pos="9026"/>
        </w:tabs>
        <w:rPr>
          <w:color w:val="222222"/>
        </w:rPr>
      </w:pPr>
    </w:p>
    <w:p w14:paraId="5FF0C8F1" w14:textId="12C5DAEC" w:rsidR="00855A4A" w:rsidRPr="0095735E" w:rsidRDefault="00F936DA">
      <w:pPr>
        <w:rPr>
          <w:b/>
          <w:u w:val="single"/>
        </w:rPr>
      </w:pPr>
      <w:r>
        <w:rPr>
          <w:b/>
        </w:rPr>
        <w:t xml:space="preserve">: </w:t>
      </w:r>
      <w:r w:rsidR="00753A8D" w:rsidRPr="00F936DA">
        <w:t>Lic</w:t>
      </w:r>
      <w:r w:rsidR="00753A8D" w:rsidRPr="0095735E">
        <w:t>. Romina Sarmiento</w:t>
      </w:r>
    </w:p>
    <w:p w14:paraId="3359B186" w14:textId="77777777" w:rsidR="00855A4A" w:rsidRPr="0095735E" w:rsidRDefault="00855A4A">
      <w:pPr>
        <w:rPr>
          <w:b/>
          <w:u w:val="single"/>
        </w:rPr>
      </w:pPr>
    </w:p>
    <w:p w14:paraId="12FC31B5" w14:textId="2EB00725" w:rsidR="00B2354C" w:rsidRPr="0095735E" w:rsidRDefault="00E85501">
      <w:pPr>
        <w:rPr>
          <w:b/>
          <w:u w:val="single"/>
        </w:rPr>
      </w:pPr>
      <w:r w:rsidRPr="0095735E">
        <w:rPr>
          <w:b/>
          <w:u w:val="single"/>
        </w:rPr>
        <w:t>Fundamentos</w:t>
      </w:r>
      <w:r w:rsidR="00F936DA">
        <w:rPr>
          <w:b/>
        </w:rPr>
        <w:t>:</w:t>
      </w:r>
      <w:r w:rsidRPr="0095735E">
        <w:rPr>
          <w:b/>
          <w:u w:val="single"/>
        </w:rPr>
        <w:t xml:space="preserve"> </w:t>
      </w:r>
    </w:p>
    <w:p w14:paraId="700B9FED" w14:textId="77777777" w:rsidR="00B2354C" w:rsidRPr="0095735E" w:rsidRDefault="00B2354C">
      <w:pPr>
        <w:rPr>
          <w:b/>
          <w:u w:val="single"/>
        </w:rPr>
      </w:pPr>
    </w:p>
    <w:p w14:paraId="090349A0" w14:textId="320EDD8D" w:rsidR="00B2354C" w:rsidRPr="0095735E" w:rsidRDefault="00B2354C" w:rsidP="001B418C">
      <w:pPr>
        <w:jc w:val="both"/>
        <w:rPr>
          <w:color w:val="222222"/>
        </w:rPr>
      </w:pPr>
      <w:r w:rsidRPr="0095735E">
        <w:rPr>
          <w:color w:val="222222"/>
        </w:rPr>
        <w:t>La educación es, sin duda alguna, un instrumento crucial de la transformación social y política, una herramienta que nos permite trascender la condición de individuos y llegar a ser ciudadanos que aportan a la sociedad, capaces d</w:t>
      </w:r>
      <w:r w:rsidR="00065755">
        <w:rPr>
          <w:color w:val="222222"/>
        </w:rPr>
        <w:t>e buscar y expresar voluntades,</w:t>
      </w:r>
      <w:r w:rsidRPr="0095735E">
        <w:rPr>
          <w:color w:val="222222"/>
        </w:rPr>
        <w:t xml:space="preserve"> de contribuir a que las comunidades y las naciones alcancen una vida mejor. </w:t>
      </w:r>
    </w:p>
    <w:p w14:paraId="5E2C42C9" w14:textId="77777777" w:rsidR="00B2354C" w:rsidRPr="0095735E" w:rsidRDefault="00B2354C" w:rsidP="001B418C">
      <w:pPr>
        <w:jc w:val="both"/>
        <w:rPr>
          <w:color w:val="222222"/>
        </w:rPr>
      </w:pPr>
    </w:p>
    <w:p w14:paraId="630AF3AE" w14:textId="77777777" w:rsidR="00B2354C" w:rsidRDefault="00C65D78" w:rsidP="001B418C">
      <w:pPr>
        <w:jc w:val="both"/>
        <w:rPr>
          <w:color w:val="222222"/>
        </w:rPr>
      </w:pPr>
      <w:r w:rsidRPr="0095735E">
        <w:rPr>
          <w:color w:val="222222"/>
        </w:rPr>
        <w:t xml:space="preserve">El presente seminario </w:t>
      </w:r>
      <w:r w:rsidR="0095735E" w:rsidRPr="0095735E">
        <w:rPr>
          <w:color w:val="222222"/>
        </w:rPr>
        <w:t>pretende</w:t>
      </w:r>
      <w:r w:rsidRPr="0095735E">
        <w:rPr>
          <w:color w:val="222222"/>
        </w:rPr>
        <w:t xml:space="preserve"> contribuir a una </w:t>
      </w:r>
      <w:r w:rsidR="00B2354C" w:rsidRPr="0095735E">
        <w:rPr>
          <w:color w:val="222222"/>
        </w:rPr>
        <w:t>educación universitaria</w:t>
      </w:r>
      <w:r w:rsidRPr="0095735E">
        <w:rPr>
          <w:color w:val="222222"/>
        </w:rPr>
        <w:t xml:space="preserve"> de calidad que aporte contenido y estudio profundo basado en los </w:t>
      </w:r>
      <w:r w:rsidR="00B2354C" w:rsidRPr="0095735E">
        <w:rPr>
          <w:color w:val="222222"/>
        </w:rPr>
        <w:t>concepto</w:t>
      </w:r>
      <w:r w:rsidRPr="0095735E">
        <w:rPr>
          <w:color w:val="222222"/>
        </w:rPr>
        <w:t xml:space="preserve">s </w:t>
      </w:r>
      <w:r w:rsidR="00B2354C" w:rsidRPr="0095735E">
        <w:rPr>
          <w:color w:val="222222"/>
        </w:rPr>
        <w:t>de cul</w:t>
      </w:r>
      <w:r w:rsidRPr="0095735E">
        <w:rPr>
          <w:color w:val="222222"/>
        </w:rPr>
        <w:t>t</w:t>
      </w:r>
      <w:r w:rsidR="00B2354C" w:rsidRPr="0095735E">
        <w:rPr>
          <w:color w:val="222222"/>
        </w:rPr>
        <w:t>ura para la paz</w:t>
      </w:r>
      <w:r w:rsidRPr="0095735E">
        <w:rPr>
          <w:color w:val="222222"/>
        </w:rPr>
        <w:t xml:space="preserve">, donde </w:t>
      </w:r>
      <w:r w:rsidR="00B2354C" w:rsidRPr="0095735E">
        <w:rPr>
          <w:color w:val="222222"/>
        </w:rPr>
        <w:t>podremos introducir de forma generalizada los valores, herramientas y conocimientos que forman las bases del respeto hacia la paz, los de</w:t>
      </w:r>
      <w:r w:rsidR="00065755">
        <w:rPr>
          <w:color w:val="222222"/>
        </w:rPr>
        <w:t>rechos humanos y la democracia;</w:t>
      </w:r>
      <w:r w:rsidR="0095735E">
        <w:rPr>
          <w:color w:val="222222"/>
        </w:rPr>
        <w:t xml:space="preserve"> entendiendo a la educación superior como </w:t>
      </w:r>
      <w:r w:rsidR="00B2354C" w:rsidRPr="0095735E">
        <w:rPr>
          <w:color w:val="222222"/>
        </w:rPr>
        <w:t>un importante medio para eliminar la sospecha, la ignorancia, los estereotipos, las imágenes de enemigo y, al mismo tiempo, promover los ideales de paz, tolerancia y no violencia, la apreciación mutua entre los individuos, grupos y nacion</w:t>
      </w:r>
      <w:r w:rsidRPr="0095735E">
        <w:rPr>
          <w:color w:val="222222"/>
        </w:rPr>
        <w:t>es</w:t>
      </w:r>
      <w:r w:rsidR="0095735E">
        <w:rPr>
          <w:color w:val="222222"/>
        </w:rPr>
        <w:t xml:space="preserve">. </w:t>
      </w:r>
    </w:p>
    <w:p w14:paraId="3633522C" w14:textId="77777777" w:rsidR="00065755" w:rsidRDefault="00065755" w:rsidP="001B418C">
      <w:pPr>
        <w:jc w:val="both"/>
        <w:rPr>
          <w:color w:val="222222"/>
        </w:rPr>
      </w:pPr>
    </w:p>
    <w:p w14:paraId="69E43467" w14:textId="7F7B1E7D" w:rsidR="00E85501" w:rsidRPr="0095735E" w:rsidRDefault="00065755" w:rsidP="00065755">
      <w:pPr>
        <w:jc w:val="both"/>
        <w:rPr>
          <w:b/>
          <w:u w:val="single"/>
        </w:rPr>
      </w:pPr>
      <w:r>
        <w:rPr>
          <w:color w:val="222222"/>
        </w:rPr>
        <w:t xml:space="preserve">A través </w:t>
      </w:r>
      <w:r w:rsidR="001849B8">
        <w:rPr>
          <w:color w:val="222222"/>
        </w:rPr>
        <w:t>del</w:t>
      </w:r>
      <w:r>
        <w:rPr>
          <w:color w:val="222222"/>
        </w:rPr>
        <w:t xml:space="preserve"> análisis de la actual problemática de refugiados y su impacto global, el conocimiento de los instrumentos internacionales y los principales actores involucrados, se propone un abordaje teórico practico, el cual incluirá bibliografía</w:t>
      </w:r>
      <w:r w:rsidR="00D51DB6">
        <w:rPr>
          <w:color w:val="222222"/>
        </w:rPr>
        <w:t xml:space="preserve"> </w:t>
      </w:r>
      <w:r>
        <w:rPr>
          <w:color w:val="222222"/>
        </w:rPr>
        <w:t>espec</w:t>
      </w:r>
      <w:r w:rsidR="00D51DB6">
        <w:rPr>
          <w:color w:val="222222"/>
        </w:rPr>
        <w:t>í</w:t>
      </w:r>
      <w:r>
        <w:rPr>
          <w:color w:val="222222"/>
        </w:rPr>
        <w:t xml:space="preserve">fica </w:t>
      </w:r>
      <w:proofErr w:type="gramStart"/>
      <w:r>
        <w:rPr>
          <w:color w:val="222222"/>
        </w:rPr>
        <w:t>y  contenidos</w:t>
      </w:r>
      <w:proofErr w:type="gramEnd"/>
      <w:r>
        <w:rPr>
          <w:color w:val="222222"/>
        </w:rPr>
        <w:t xml:space="preserve"> audiovisuales, incluyendo  películas,  documentales y cortos que desde diversas miradas y expresiones</w:t>
      </w:r>
      <w:r w:rsidR="003D3A2F">
        <w:rPr>
          <w:color w:val="222222"/>
        </w:rPr>
        <w:t xml:space="preserve"> estimulará</w:t>
      </w:r>
      <w:r>
        <w:rPr>
          <w:color w:val="222222"/>
        </w:rPr>
        <w:t>n el intercambio de perspectivas, generando espacios para el debate y la reflexión profunda sobre la temática.</w:t>
      </w:r>
    </w:p>
    <w:p w14:paraId="72BB4C20" w14:textId="77777777" w:rsidR="00065755" w:rsidRDefault="00065755" w:rsidP="00E85501">
      <w:pPr>
        <w:rPr>
          <w:b/>
          <w:u w:val="single"/>
        </w:rPr>
      </w:pPr>
    </w:p>
    <w:p w14:paraId="1664595E" w14:textId="77777777" w:rsidR="00E85501" w:rsidRPr="0095735E" w:rsidRDefault="00E85501" w:rsidP="00E85501">
      <w:pPr>
        <w:rPr>
          <w:b/>
          <w:u w:val="single"/>
        </w:rPr>
      </w:pPr>
      <w:r w:rsidRPr="0095735E">
        <w:rPr>
          <w:b/>
          <w:u w:val="single"/>
        </w:rPr>
        <w:t>Objetivos del Seminario:</w:t>
      </w:r>
    </w:p>
    <w:p w14:paraId="22C53ACD" w14:textId="77777777" w:rsidR="00B2354C" w:rsidRPr="0095735E" w:rsidRDefault="00B2354C" w:rsidP="00B2354C">
      <w:pPr>
        <w:shd w:val="clear" w:color="auto" w:fill="FFFFFF"/>
        <w:rPr>
          <w:color w:val="222222"/>
        </w:rPr>
      </w:pPr>
    </w:p>
    <w:p w14:paraId="036D812D" w14:textId="77777777" w:rsidR="00B2354C" w:rsidRPr="0095735E" w:rsidRDefault="00E85501" w:rsidP="0095735E">
      <w:pPr>
        <w:jc w:val="both"/>
        <w:rPr>
          <w:color w:val="222222"/>
        </w:rPr>
      </w:pPr>
      <w:r w:rsidRPr="0095735E">
        <w:rPr>
          <w:color w:val="222222"/>
        </w:rPr>
        <w:t>El seminario se encuentra orientado a presenta</w:t>
      </w:r>
      <w:r w:rsidR="003D3A2F">
        <w:rPr>
          <w:color w:val="222222"/>
        </w:rPr>
        <w:t>r y analizar</w:t>
      </w:r>
      <w:r w:rsidRPr="0095735E">
        <w:rPr>
          <w:color w:val="222222"/>
        </w:rPr>
        <w:t xml:space="preserve"> los elementos que constituyen en la actualidad </w:t>
      </w:r>
      <w:r w:rsidR="0095735E">
        <w:rPr>
          <w:color w:val="222222"/>
        </w:rPr>
        <w:t>los desafíos contemporáneos para</w:t>
      </w:r>
      <w:r w:rsidRPr="0095735E">
        <w:rPr>
          <w:color w:val="222222"/>
        </w:rPr>
        <w:t xml:space="preserve"> la protección internacional de personas refugiadas y d</w:t>
      </w:r>
      <w:r w:rsidR="003D3A2F">
        <w:rPr>
          <w:color w:val="222222"/>
        </w:rPr>
        <w:t>esplazadas.</w:t>
      </w:r>
      <w:r w:rsidRPr="0095735E">
        <w:rPr>
          <w:color w:val="222222"/>
        </w:rPr>
        <w:t xml:space="preserve"> </w:t>
      </w:r>
    </w:p>
    <w:p w14:paraId="1B013F64" w14:textId="77777777" w:rsidR="0095735E" w:rsidRDefault="0095735E" w:rsidP="0095735E">
      <w:pPr>
        <w:jc w:val="both"/>
        <w:rPr>
          <w:color w:val="222222"/>
        </w:rPr>
      </w:pPr>
    </w:p>
    <w:p w14:paraId="19E9A0F8" w14:textId="7FF7D908" w:rsidR="00E85501" w:rsidRPr="0095735E" w:rsidRDefault="001B418C" w:rsidP="0095735E">
      <w:pPr>
        <w:jc w:val="both"/>
        <w:rPr>
          <w:color w:val="222222"/>
        </w:rPr>
      </w:pPr>
      <w:r>
        <w:rPr>
          <w:color w:val="222222"/>
        </w:rPr>
        <w:t>Desde un análisis no só</w:t>
      </w:r>
      <w:r w:rsidR="00E85501" w:rsidRPr="0095735E">
        <w:rPr>
          <w:color w:val="222222"/>
        </w:rPr>
        <w:t xml:space="preserve">lo de nivel teórico sino también desde los sectores que componen la realidad de la política internacional se busca reflexionar sobre los problemas políticos internacionales del mundo actual haciendo enfoque en la problemática de los refugiados y las políticas </w:t>
      </w:r>
      <w:r w:rsidRPr="0095735E">
        <w:rPr>
          <w:color w:val="222222"/>
        </w:rPr>
        <w:t>públicas</w:t>
      </w:r>
      <w:r w:rsidR="00E85501" w:rsidRPr="0095735E">
        <w:rPr>
          <w:color w:val="222222"/>
        </w:rPr>
        <w:t xml:space="preserve"> en </w:t>
      </w:r>
      <w:r w:rsidR="0095735E" w:rsidRPr="0095735E">
        <w:rPr>
          <w:color w:val="222222"/>
        </w:rPr>
        <w:t>relación</w:t>
      </w:r>
      <w:r w:rsidR="00E85501" w:rsidRPr="0095735E">
        <w:rPr>
          <w:color w:val="222222"/>
        </w:rPr>
        <w:t xml:space="preserve"> </w:t>
      </w:r>
      <w:r w:rsidR="00D51DB6">
        <w:rPr>
          <w:color w:val="222222"/>
        </w:rPr>
        <w:t xml:space="preserve">con </w:t>
      </w:r>
      <w:r w:rsidR="00E85501" w:rsidRPr="0095735E">
        <w:rPr>
          <w:color w:val="222222"/>
        </w:rPr>
        <w:t>dicha problemática</w:t>
      </w:r>
      <w:r w:rsidR="00D51DB6">
        <w:rPr>
          <w:color w:val="222222"/>
        </w:rPr>
        <w:t>.</w:t>
      </w:r>
    </w:p>
    <w:p w14:paraId="32D10211" w14:textId="77777777" w:rsidR="00855A4A" w:rsidRPr="0095735E" w:rsidRDefault="00855A4A"/>
    <w:p w14:paraId="174913F4" w14:textId="624E020A" w:rsidR="00E85501" w:rsidRDefault="00E85501" w:rsidP="0095735E">
      <w:pPr>
        <w:jc w:val="both"/>
        <w:rPr>
          <w:color w:val="222222"/>
        </w:rPr>
      </w:pPr>
      <w:r w:rsidRPr="0095735E">
        <w:rPr>
          <w:color w:val="222222"/>
        </w:rPr>
        <w:t xml:space="preserve">Para ello, el seminario busca reforzar los enfoques analíticos y el conocimiento de los instrumentos internacionales que permitan comprender los procesos existentes en las </w:t>
      </w:r>
      <w:r w:rsidRPr="0095735E">
        <w:rPr>
          <w:color w:val="222222"/>
        </w:rPr>
        <w:lastRenderedPageBreak/>
        <w:t>relaciones internacionales de manera tal de poder hacer una lectura profunda de los sucesos contemporáneos en materia de refugiados y desplazados.</w:t>
      </w:r>
    </w:p>
    <w:p w14:paraId="698F3FF2" w14:textId="77777777" w:rsidR="0095735E" w:rsidRPr="0095735E" w:rsidRDefault="0095735E" w:rsidP="0095735E">
      <w:pPr>
        <w:jc w:val="both"/>
        <w:rPr>
          <w:color w:val="222222"/>
        </w:rPr>
      </w:pPr>
    </w:p>
    <w:p w14:paraId="37950B9E" w14:textId="61F7D737" w:rsidR="001B418C" w:rsidRDefault="00E85501" w:rsidP="0095735E">
      <w:pPr>
        <w:jc w:val="both"/>
        <w:rPr>
          <w:color w:val="222222"/>
        </w:rPr>
      </w:pPr>
      <w:r w:rsidRPr="0095735E">
        <w:rPr>
          <w:color w:val="222222"/>
        </w:rPr>
        <w:t>A partir de</w:t>
      </w:r>
      <w:r w:rsidR="00D51DB6">
        <w:rPr>
          <w:color w:val="222222"/>
        </w:rPr>
        <w:t xml:space="preserve"> la </w:t>
      </w:r>
      <w:r w:rsidRPr="0095735E">
        <w:rPr>
          <w:color w:val="222222"/>
        </w:rPr>
        <w:t xml:space="preserve">combinación de conocimiento teórico y práctico se espera que el alumno pueda comprender e identificar </w:t>
      </w:r>
      <w:r w:rsidR="0095735E" w:rsidRPr="0095735E">
        <w:rPr>
          <w:color w:val="222222"/>
        </w:rPr>
        <w:t>la complejidad de</w:t>
      </w:r>
      <w:r w:rsidR="00D51DB6">
        <w:rPr>
          <w:color w:val="222222"/>
        </w:rPr>
        <w:t xml:space="preserve"> </w:t>
      </w:r>
      <w:r w:rsidR="0095735E" w:rsidRPr="0095735E">
        <w:rPr>
          <w:color w:val="222222"/>
        </w:rPr>
        <w:t>la temática de los refugiados, su im</w:t>
      </w:r>
      <w:r w:rsidRPr="0095735E">
        <w:rPr>
          <w:color w:val="222222"/>
        </w:rPr>
        <w:t>pact</w:t>
      </w:r>
      <w:r w:rsidR="0095735E" w:rsidRPr="0095735E">
        <w:rPr>
          <w:color w:val="222222"/>
        </w:rPr>
        <w:t>o</w:t>
      </w:r>
      <w:r w:rsidRPr="0095735E">
        <w:rPr>
          <w:color w:val="222222"/>
        </w:rPr>
        <w:t xml:space="preserve"> en el sistema internacional,</w:t>
      </w:r>
      <w:r w:rsidR="0095735E" w:rsidRPr="0095735E">
        <w:rPr>
          <w:color w:val="222222"/>
        </w:rPr>
        <w:t xml:space="preserve"> </w:t>
      </w:r>
      <w:r w:rsidRPr="0095735E">
        <w:rPr>
          <w:color w:val="222222"/>
        </w:rPr>
        <w:t>como así también en la sociedad civil global</w:t>
      </w:r>
      <w:r w:rsidR="0095735E">
        <w:rPr>
          <w:color w:val="222222"/>
        </w:rPr>
        <w:t xml:space="preserve">. </w:t>
      </w:r>
    </w:p>
    <w:p w14:paraId="6BEB8B08" w14:textId="77777777" w:rsidR="001B418C" w:rsidRDefault="001B418C" w:rsidP="0095735E">
      <w:pPr>
        <w:jc w:val="both"/>
        <w:rPr>
          <w:color w:val="222222"/>
        </w:rPr>
      </w:pPr>
    </w:p>
    <w:p w14:paraId="46419B8E" w14:textId="77777777" w:rsidR="00E85501" w:rsidRPr="0095735E" w:rsidRDefault="0095735E" w:rsidP="0095735E">
      <w:pPr>
        <w:jc w:val="both"/>
        <w:rPr>
          <w:color w:val="222222"/>
        </w:rPr>
      </w:pPr>
      <w:r>
        <w:rPr>
          <w:color w:val="222222"/>
        </w:rPr>
        <w:t>A</w:t>
      </w:r>
      <w:r w:rsidR="001B418C">
        <w:rPr>
          <w:color w:val="222222"/>
        </w:rPr>
        <w:t xml:space="preserve"> través</w:t>
      </w:r>
      <w:r>
        <w:rPr>
          <w:color w:val="222222"/>
        </w:rPr>
        <w:t xml:space="preserve"> de un abordaje integral, se analizarán las dimensiones políticas, jurídicas, económicas, sociales y culturales</w:t>
      </w:r>
      <w:r w:rsidR="001B418C">
        <w:rPr>
          <w:color w:val="222222"/>
        </w:rPr>
        <w:t xml:space="preserve"> de la problemática actual. </w:t>
      </w:r>
    </w:p>
    <w:p w14:paraId="5DF974EB" w14:textId="77777777" w:rsidR="00E85501" w:rsidRPr="0095735E" w:rsidRDefault="00E85501">
      <w:pPr>
        <w:rPr>
          <w:color w:val="222222"/>
        </w:rPr>
      </w:pPr>
    </w:p>
    <w:p w14:paraId="46074F83" w14:textId="77777777" w:rsidR="0095735E" w:rsidRDefault="001B418C" w:rsidP="001B418C">
      <w:pPr>
        <w:jc w:val="both"/>
        <w:rPr>
          <w:color w:val="222222"/>
        </w:rPr>
      </w:pPr>
      <w:r>
        <w:rPr>
          <w:color w:val="222222"/>
        </w:rPr>
        <w:t>El seminario</w:t>
      </w:r>
      <w:r w:rsidR="0095735E" w:rsidRPr="0095735E">
        <w:rPr>
          <w:color w:val="222222"/>
        </w:rPr>
        <w:t xml:space="preserve"> contribuye en la formación del graduado a partir de ofrecerle una serie de herramientas analíticas y conocimientos de marcos </w:t>
      </w:r>
      <w:r w:rsidRPr="0095735E">
        <w:rPr>
          <w:color w:val="222222"/>
        </w:rPr>
        <w:t>jurídicos</w:t>
      </w:r>
      <w:r w:rsidR="0095735E" w:rsidRPr="0095735E">
        <w:rPr>
          <w:color w:val="222222"/>
        </w:rPr>
        <w:t xml:space="preserve"> </w:t>
      </w:r>
      <w:r>
        <w:rPr>
          <w:color w:val="222222"/>
        </w:rPr>
        <w:t>que le permitirán</w:t>
      </w:r>
      <w:r w:rsidR="0095735E" w:rsidRPr="0095735E">
        <w:rPr>
          <w:color w:val="222222"/>
        </w:rPr>
        <w:t xml:space="preserve"> acceder a un entendimiento </w:t>
      </w:r>
      <w:r w:rsidRPr="0095735E">
        <w:rPr>
          <w:color w:val="222222"/>
        </w:rPr>
        <w:t>sólido</w:t>
      </w:r>
      <w:r w:rsidR="0095735E" w:rsidRPr="0095735E">
        <w:rPr>
          <w:color w:val="222222"/>
        </w:rPr>
        <w:t xml:space="preserve"> de los acontecimientos internacionales actuales </w:t>
      </w:r>
      <w:proofErr w:type="gramStart"/>
      <w:r w:rsidR="0095735E" w:rsidRPr="0095735E">
        <w:rPr>
          <w:color w:val="222222"/>
        </w:rPr>
        <w:t xml:space="preserve">en </w:t>
      </w:r>
      <w:r w:rsidRPr="0095735E">
        <w:rPr>
          <w:color w:val="222222"/>
        </w:rPr>
        <w:t>relación</w:t>
      </w:r>
      <w:r w:rsidR="0095735E" w:rsidRPr="0095735E">
        <w:rPr>
          <w:color w:val="222222"/>
        </w:rPr>
        <w:t xml:space="preserve"> a</w:t>
      </w:r>
      <w:proofErr w:type="gramEnd"/>
      <w:r w:rsidR="0095735E" w:rsidRPr="0095735E">
        <w:rPr>
          <w:color w:val="222222"/>
        </w:rPr>
        <w:t xml:space="preserve"> la problemática planteada. </w:t>
      </w:r>
    </w:p>
    <w:p w14:paraId="21821CE6" w14:textId="77777777" w:rsidR="001B418C" w:rsidRDefault="001B418C" w:rsidP="0095735E">
      <w:pPr>
        <w:rPr>
          <w:color w:val="222222"/>
        </w:rPr>
      </w:pPr>
    </w:p>
    <w:p w14:paraId="179B61E6" w14:textId="77777777" w:rsidR="003D3A2F" w:rsidRDefault="003D3A2F" w:rsidP="0095735E">
      <w:pPr>
        <w:rPr>
          <w:color w:val="222222"/>
        </w:rPr>
      </w:pPr>
      <w:r>
        <w:rPr>
          <w:color w:val="222222"/>
        </w:rPr>
        <w:t xml:space="preserve">Asimismo, el seminario incorpora diversos recursos audiovisuales y digitales a fin de brindar a los alumnos un abordaje dinámico e interactivo, estimulando las perspectivas analíticas propias. </w:t>
      </w:r>
    </w:p>
    <w:p w14:paraId="3F076CD4" w14:textId="77777777" w:rsidR="001B418C" w:rsidRPr="0095735E" w:rsidRDefault="003D3A2F" w:rsidP="0095735E">
      <w:pPr>
        <w:rPr>
          <w:color w:val="222222"/>
        </w:rPr>
      </w:pPr>
      <w:r>
        <w:rPr>
          <w:color w:val="222222"/>
        </w:rPr>
        <w:t xml:space="preserve"> </w:t>
      </w:r>
    </w:p>
    <w:p w14:paraId="1AE6C44E" w14:textId="77777777" w:rsidR="0095735E" w:rsidRPr="001B418C" w:rsidRDefault="0095735E">
      <w:pPr>
        <w:rPr>
          <w:b/>
          <w:color w:val="222222"/>
          <w:u w:val="single"/>
        </w:rPr>
      </w:pPr>
      <w:r w:rsidRPr="001B418C">
        <w:rPr>
          <w:b/>
          <w:color w:val="222222"/>
          <w:u w:val="single"/>
        </w:rPr>
        <w:t xml:space="preserve">Objetivos </w:t>
      </w:r>
      <w:r w:rsidR="001B418C" w:rsidRPr="001B418C">
        <w:rPr>
          <w:b/>
          <w:color w:val="222222"/>
          <w:u w:val="single"/>
        </w:rPr>
        <w:t>específicos</w:t>
      </w:r>
      <w:r w:rsidRPr="001B418C">
        <w:rPr>
          <w:b/>
          <w:color w:val="222222"/>
          <w:u w:val="single"/>
        </w:rPr>
        <w:t xml:space="preserve">: </w:t>
      </w:r>
    </w:p>
    <w:p w14:paraId="22059C29" w14:textId="77777777" w:rsidR="0095735E" w:rsidRPr="0095735E" w:rsidRDefault="0095735E">
      <w:pPr>
        <w:rPr>
          <w:color w:val="222222"/>
        </w:rPr>
      </w:pPr>
    </w:p>
    <w:p w14:paraId="4C4490BC" w14:textId="77777777" w:rsidR="0095735E" w:rsidRPr="0095735E" w:rsidRDefault="001B418C" w:rsidP="00D51DB6">
      <w:pPr>
        <w:numPr>
          <w:ilvl w:val="0"/>
          <w:numId w:val="19"/>
        </w:numPr>
        <w:jc w:val="both"/>
        <w:rPr>
          <w:color w:val="222222"/>
        </w:rPr>
      </w:pPr>
      <w:r>
        <w:rPr>
          <w:color w:val="222222"/>
        </w:rPr>
        <w:t>Reforzar</w:t>
      </w:r>
      <w:r w:rsidR="0095735E" w:rsidRPr="0095735E">
        <w:rPr>
          <w:color w:val="222222"/>
        </w:rPr>
        <w:t xml:space="preserve"> los conocimientos teóricos y conceptuales provistos por las Relaciones Internacionales.</w:t>
      </w:r>
    </w:p>
    <w:p w14:paraId="7D714CD7" w14:textId="6C9E05FC" w:rsidR="0095735E" w:rsidRPr="00191643" w:rsidRDefault="0095735E" w:rsidP="00D51DB6">
      <w:pPr>
        <w:numPr>
          <w:ilvl w:val="0"/>
          <w:numId w:val="19"/>
        </w:numPr>
        <w:jc w:val="both"/>
        <w:rPr>
          <w:color w:val="222222"/>
        </w:rPr>
      </w:pPr>
      <w:r w:rsidRPr="0095735E">
        <w:rPr>
          <w:color w:val="222222"/>
        </w:rPr>
        <w:t xml:space="preserve">Comprender y relacionar los conceptos de RRII en </w:t>
      </w:r>
      <w:r w:rsidR="001B418C" w:rsidRPr="0095735E">
        <w:rPr>
          <w:color w:val="222222"/>
        </w:rPr>
        <w:t>relación</w:t>
      </w:r>
      <w:r w:rsidRPr="0095735E">
        <w:rPr>
          <w:color w:val="222222"/>
        </w:rPr>
        <w:t xml:space="preserve"> </w:t>
      </w:r>
      <w:r w:rsidR="00D51DB6">
        <w:rPr>
          <w:color w:val="222222"/>
        </w:rPr>
        <w:t>con</w:t>
      </w:r>
      <w:r w:rsidRPr="0095735E">
        <w:rPr>
          <w:color w:val="222222"/>
        </w:rPr>
        <w:t xml:space="preserve"> la situación de los refugiados</w:t>
      </w:r>
    </w:p>
    <w:p w14:paraId="7E9DDE6B" w14:textId="33D44D03" w:rsidR="0095735E" w:rsidRDefault="0095735E" w:rsidP="00D51DB6">
      <w:pPr>
        <w:numPr>
          <w:ilvl w:val="0"/>
          <w:numId w:val="19"/>
        </w:numPr>
        <w:jc w:val="both"/>
        <w:rPr>
          <w:color w:val="222222"/>
        </w:rPr>
      </w:pPr>
      <w:r w:rsidRPr="0095735E">
        <w:rPr>
          <w:color w:val="222222"/>
        </w:rPr>
        <w:t xml:space="preserve">Utilizar este conocimiento para el análisis de los temas y problemas de la realidad internacional en </w:t>
      </w:r>
      <w:r w:rsidR="001B418C" w:rsidRPr="0095735E">
        <w:rPr>
          <w:color w:val="222222"/>
        </w:rPr>
        <w:t>relación</w:t>
      </w:r>
      <w:r w:rsidRPr="0095735E">
        <w:rPr>
          <w:color w:val="222222"/>
        </w:rPr>
        <w:t xml:space="preserve"> </w:t>
      </w:r>
      <w:r w:rsidR="00D51DB6">
        <w:rPr>
          <w:color w:val="222222"/>
        </w:rPr>
        <w:t>con e</w:t>
      </w:r>
      <w:r w:rsidRPr="0095735E">
        <w:rPr>
          <w:color w:val="222222"/>
        </w:rPr>
        <w:t xml:space="preserve">l impacto global de los refugiados y migrantes.  </w:t>
      </w:r>
    </w:p>
    <w:p w14:paraId="096ABB11" w14:textId="441A86C1" w:rsidR="00191643" w:rsidRPr="0095735E" w:rsidRDefault="00191643" w:rsidP="00D51DB6">
      <w:pPr>
        <w:numPr>
          <w:ilvl w:val="0"/>
          <w:numId w:val="19"/>
        </w:numPr>
        <w:jc w:val="both"/>
        <w:rPr>
          <w:color w:val="222222"/>
        </w:rPr>
      </w:pPr>
      <w:r>
        <w:rPr>
          <w:color w:val="222222"/>
        </w:rPr>
        <w:t xml:space="preserve">Conocer los principales instrumentos internacionales en relación </w:t>
      </w:r>
      <w:r w:rsidR="00D51DB6">
        <w:rPr>
          <w:color w:val="222222"/>
        </w:rPr>
        <w:t>con</w:t>
      </w:r>
      <w:r>
        <w:rPr>
          <w:color w:val="222222"/>
        </w:rPr>
        <w:t xml:space="preserve"> la problemática abordada.</w:t>
      </w:r>
    </w:p>
    <w:p w14:paraId="5E9728F5" w14:textId="77777777" w:rsidR="0095735E" w:rsidRPr="0095735E" w:rsidRDefault="0095735E" w:rsidP="00D51DB6">
      <w:pPr>
        <w:numPr>
          <w:ilvl w:val="0"/>
          <w:numId w:val="19"/>
        </w:numPr>
        <w:jc w:val="both"/>
        <w:rPr>
          <w:color w:val="222222"/>
        </w:rPr>
      </w:pPr>
      <w:r w:rsidRPr="0095735E">
        <w:rPr>
          <w:color w:val="222222"/>
        </w:rPr>
        <w:t>Desarrollar una actitud indagatoria, reflexiva y crítica.</w:t>
      </w:r>
    </w:p>
    <w:p w14:paraId="680B182B" w14:textId="77777777" w:rsidR="0095735E" w:rsidRPr="0095735E" w:rsidRDefault="0095735E" w:rsidP="00D51DB6">
      <w:pPr>
        <w:numPr>
          <w:ilvl w:val="0"/>
          <w:numId w:val="19"/>
        </w:numPr>
        <w:jc w:val="both"/>
        <w:rPr>
          <w:color w:val="222222"/>
        </w:rPr>
      </w:pPr>
      <w:r w:rsidRPr="0095735E">
        <w:rPr>
          <w:color w:val="222222"/>
        </w:rPr>
        <w:t>Relacionar el conocimiento adquirido con su aplicación práctica en el ejercicio de su profesión.</w:t>
      </w:r>
    </w:p>
    <w:p w14:paraId="0CAB094F" w14:textId="77777777" w:rsidR="0095735E" w:rsidRPr="001B418C" w:rsidRDefault="0095735E">
      <w:pPr>
        <w:rPr>
          <w:color w:val="222222"/>
        </w:rPr>
      </w:pPr>
    </w:p>
    <w:p w14:paraId="1890CD74" w14:textId="77777777" w:rsidR="001B418C" w:rsidRDefault="00855A4A" w:rsidP="001B418C">
      <w:pPr>
        <w:rPr>
          <w:b/>
          <w:u w:val="single"/>
        </w:rPr>
      </w:pPr>
      <w:r w:rsidRPr="001B418C">
        <w:rPr>
          <w:b/>
          <w:u w:val="single"/>
        </w:rPr>
        <w:t xml:space="preserve">Metodología:  </w:t>
      </w:r>
      <w:r w:rsidR="001B418C" w:rsidRPr="001B418C">
        <w:rPr>
          <w:b/>
          <w:u w:val="single"/>
        </w:rPr>
        <w:t xml:space="preserve"> </w:t>
      </w:r>
    </w:p>
    <w:p w14:paraId="0626A5FF" w14:textId="77777777" w:rsidR="001B418C" w:rsidRDefault="001B418C" w:rsidP="001B418C">
      <w:pPr>
        <w:rPr>
          <w:b/>
          <w:u w:val="single"/>
        </w:rPr>
      </w:pPr>
    </w:p>
    <w:p w14:paraId="13BAECB9" w14:textId="76D915FA" w:rsidR="001B418C" w:rsidRDefault="001B418C" w:rsidP="00956846">
      <w:pPr>
        <w:numPr>
          <w:ilvl w:val="0"/>
          <w:numId w:val="21"/>
        </w:numPr>
        <w:spacing w:line="276" w:lineRule="auto"/>
        <w:rPr>
          <w:spacing w:val="-3"/>
        </w:rPr>
      </w:pPr>
      <w:r w:rsidRPr="001B418C">
        <w:rPr>
          <w:spacing w:val="-3"/>
        </w:rPr>
        <w:t>Clases teórico prácticas</w:t>
      </w:r>
      <w:r>
        <w:rPr>
          <w:spacing w:val="-3"/>
        </w:rPr>
        <w:t xml:space="preserve"> </w:t>
      </w:r>
      <w:r w:rsidRPr="001B418C">
        <w:rPr>
          <w:spacing w:val="-3"/>
        </w:rPr>
        <w:t>semanales</w:t>
      </w:r>
      <w:r>
        <w:rPr>
          <w:spacing w:val="-3"/>
        </w:rPr>
        <w:t xml:space="preserve"> de</w:t>
      </w:r>
      <w:r w:rsidR="00D51DB6">
        <w:rPr>
          <w:spacing w:val="-3"/>
        </w:rPr>
        <w:t xml:space="preserve"> 4hs </w:t>
      </w:r>
      <w:r>
        <w:rPr>
          <w:spacing w:val="-3"/>
        </w:rPr>
        <w:t xml:space="preserve">cátedra dictada por docentes a cargo. </w:t>
      </w:r>
    </w:p>
    <w:p w14:paraId="05183AD2" w14:textId="77777777" w:rsidR="00956846" w:rsidRPr="001B418C" w:rsidRDefault="00956846" w:rsidP="00956846">
      <w:pPr>
        <w:numPr>
          <w:ilvl w:val="0"/>
          <w:numId w:val="21"/>
        </w:numPr>
        <w:spacing w:line="276" w:lineRule="auto"/>
        <w:rPr>
          <w:spacing w:val="-3"/>
        </w:rPr>
      </w:pPr>
      <w:r>
        <w:rPr>
          <w:spacing w:val="-3"/>
        </w:rPr>
        <w:t xml:space="preserve">Espacios específicos de debate y reflexión al iniciar cada encuentro, estimulados por recursos audiovisuales. </w:t>
      </w:r>
      <w:r w:rsidRPr="001B418C">
        <w:rPr>
          <w:spacing w:val="-3"/>
        </w:rPr>
        <w:t xml:space="preserve"> </w:t>
      </w:r>
    </w:p>
    <w:p w14:paraId="0D9533F4" w14:textId="7C08422D" w:rsidR="00956846" w:rsidRDefault="001B418C" w:rsidP="00956846">
      <w:pPr>
        <w:numPr>
          <w:ilvl w:val="0"/>
          <w:numId w:val="21"/>
        </w:numPr>
        <w:spacing w:line="276" w:lineRule="auto"/>
        <w:rPr>
          <w:spacing w:val="-3"/>
        </w:rPr>
      </w:pPr>
      <w:r w:rsidRPr="001B418C">
        <w:rPr>
          <w:spacing w:val="-3"/>
        </w:rPr>
        <w:t>Invitados especiales de Organismos</w:t>
      </w:r>
      <w:r w:rsidR="000E3143">
        <w:rPr>
          <w:spacing w:val="-3"/>
        </w:rPr>
        <w:t xml:space="preserve"> nacionales e </w:t>
      </w:r>
      <w:r w:rsidRPr="001B418C">
        <w:rPr>
          <w:spacing w:val="-3"/>
        </w:rPr>
        <w:t>internacionales.</w:t>
      </w:r>
    </w:p>
    <w:p w14:paraId="2FF6CAD1" w14:textId="77777777" w:rsidR="00956846" w:rsidRDefault="00956846" w:rsidP="00956846">
      <w:pPr>
        <w:pStyle w:val="ListParagraph"/>
        <w:spacing w:line="276" w:lineRule="auto"/>
        <w:rPr>
          <w:spacing w:val="-3"/>
        </w:rPr>
      </w:pPr>
    </w:p>
    <w:p w14:paraId="29CF9017" w14:textId="77777777" w:rsidR="001B418C" w:rsidRPr="001B418C" w:rsidRDefault="001B418C" w:rsidP="001B418C">
      <w:pPr>
        <w:tabs>
          <w:tab w:val="right" w:pos="9026"/>
        </w:tabs>
        <w:jc w:val="both"/>
        <w:rPr>
          <w:b/>
          <w:spacing w:val="-3"/>
          <w:u w:val="single"/>
        </w:rPr>
      </w:pPr>
      <w:r w:rsidRPr="001B418C">
        <w:rPr>
          <w:b/>
          <w:spacing w:val="-3"/>
          <w:u w:val="single"/>
        </w:rPr>
        <w:t>Régimen de Evaluación y Promoción</w:t>
      </w:r>
    </w:p>
    <w:p w14:paraId="1AD785DE" w14:textId="77777777" w:rsidR="001B418C" w:rsidRPr="001B418C" w:rsidRDefault="001B418C" w:rsidP="001B418C">
      <w:pPr>
        <w:tabs>
          <w:tab w:val="right" w:pos="9026"/>
        </w:tabs>
        <w:jc w:val="both"/>
        <w:rPr>
          <w:spacing w:val="-3"/>
        </w:rPr>
      </w:pPr>
    </w:p>
    <w:p w14:paraId="59376260" w14:textId="77777777" w:rsidR="001B418C" w:rsidRPr="000E3143" w:rsidRDefault="001B418C" w:rsidP="001B418C">
      <w:pPr>
        <w:numPr>
          <w:ilvl w:val="0"/>
          <w:numId w:val="20"/>
        </w:numPr>
        <w:tabs>
          <w:tab w:val="right" w:pos="9026"/>
        </w:tabs>
        <w:jc w:val="both"/>
        <w:rPr>
          <w:spacing w:val="-3"/>
        </w:rPr>
      </w:pPr>
      <w:r w:rsidRPr="000E3143">
        <w:rPr>
          <w:spacing w:val="-3"/>
        </w:rPr>
        <w:t xml:space="preserve">Asistencia Obligatoria </w:t>
      </w:r>
      <w:r w:rsidR="000E3143" w:rsidRPr="000E3143">
        <w:rPr>
          <w:spacing w:val="-3"/>
        </w:rPr>
        <w:t xml:space="preserve">con </w:t>
      </w:r>
      <w:r w:rsidRPr="000E3143">
        <w:rPr>
          <w:spacing w:val="-3"/>
        </w:rPr>
        <w:t>75% de asistencia a las clases</w:t>
      </w:r>
    </w:p>
    <w:p w14:paraId="3CC5D6B7" w14:textId="77777777" w:rsidR="001B418C" w:rsidRPr="001B418C" w:rsidRDefault="001B418C" w:rsidP="001B418C">
      <w:pPr>
        <w:numPr>
          <w:ilvl w:val="0"/>
          <w:numId w:val="20"/>
        </w:numPr>
        <w:tabs>
          <w:tab w:val="right" w:pos="9026"/>
        </w:tabs>
        <w:jc w:val="both"/>
        <w:rPr>
          <w:spacing w:val="-3"/>
        </w:rPr>
      </w:pPr>
      <w:r w:rsidRPr="001B418C">
        <w:rPr>
          <w:spacing w:val="-3"/>
        </w:rPr>
        <w:t>Promoción Directa</w:t>
      </w:r>
    </w:p>
    <w:p w14:paraId="0CCAFC28" w14:textId="77777777" w:rsidR="001B418C" w:rsidRPr="001B418C" w:rsidRDefault="001B418C" w:rsidP="001B418C">
      <w:pPr>
        <w:numPr>
          <w:ilvl w:val="0"/>
          <w:numId w:val="20"/>
        </w:numPr>
        <w:tabs>
          <w:tab w:val="right" w:pos="9026"/>
        </w:tabs>
        <w:jc w:val="both"/>
        <w:rPr>
          <w:spacing w:val="-3"/>
        </w:rPr>
      </w:pPr>
      <w:r w:rsidRPr="001B418C">
        <w:rPr>
          <w:spacing w:val="-3"/>
        </w:rPr>
        <w:t xml:space="preserve">Evaluación: Parcial domiciliario, trabajo de investigación y exposición Oral final.      </w:t>
      </w:r>
    </w:p>
    <w:p w14:paraId="62383D8E" w14:textId="77777777" w:rsidR="00E85501" w:rsidRPr="001B418C" w:rsidRDefault="00E85501" w:rsidP="00E85501">
      <w:pPr>
        <w:tabs>
          <w:tab w:val="right" w:pos="9026"/>
        </w:tabs>
        <w:rPr>
          <w:color w:val="222222"/>
        </w:rPr>
      </w:pPr>
    </w:p>
    <w:p w14:paraId="229E652D" w14:textId="77777777" w:rsidR="00956846" w:rsidRDefault="00956846" w:rsidP="00855A4A">
      <w:pPr>
        <w:rPr>
          <w:b/>
          <w:u w:val="single"/>
        </w:rPr>
      </w:pPr>
    </w:p>
    <w:p w14:paraId="319C3B1A" w14:textId="77777777" w:rsidR="00855A4A" w:rsidRPr="0095735E" w:rsidRDefault="00855A4A" w:rsidP="00855A4A">
      <w:pPr>
        <w:rPr>
          <w:b/>
          <w:u w:val="single"/>
        </w:rPr>
      </w:pPr>
      <w:r w:rsidRPr="0095735E">
        <w:rPr>
          <w:b/>
          <w:u w:val="single"/>
        </w:rPr>
        <w:t xml:space="preserve">Contenido: </w:t>
      </w:r>
    </w:p>
    <w:p w14:paraId="5194206C" w14:textId="77777777" w:rsidR="00D85EFF" w:rsidRPr="0095735E" w:rsidRDefault="00D85EFF" w:rsidP="00D51DB6">
      <w:pPr>
        <w:jc w:val="both"/>
      </w:pPr>
      <w:r w:rsidRPr="0095735E">
        <w:lastRenderedPageBreak/>
        <w:t xml:space="preserve">El seminario contendrá </w:t>
      </w:r>
      <w:r w:rsidR="00053507">
        <w:t xml:space="preserve">ocho </w:t>
      </w:r>
      <w:r w:rsidRPr="0095735E">
        <w:t>(</w:t>
      </w:r>
      <w:r w:rsidR="00001746">
        <w:t>7</w:t>
      </w:r>
      <w:r w:rsidRPr="0095735E">
        <w:t xml:space="preserve">) unidades temáticas </w:t>
      </w:r>
      <w:r w:rsidR="00D117C9" w:rsidRPr="0095735E">
        <w:t>conteniendo</w:t>
      </w:r>
      <w:r w:rsidRPr="0095735E">
        <w:t xml:space="preserve"> </w:t>
      </w:r>
      <w:r w:rsidR="00053507">
        <w:t>dos</w:t>
      </w:r>
      <w:r w:rsidRPr="0095735E">
        <w:t xml:space="preserve"> </w:t>
      </w:r>
      <w:r w:rsidR="00053507" w:rsidRPr="0095735E">
        <w:t>módulo</w:t>
      </w:r>
      <w:r w:rsidR="00053507">
        <w:t xml:space="preserve">s </w:t>
      </w:r>
      <w:r w:rsidRPr="0095735E">
        <w:t>de estudio de casos los cuale</w:t>
      </w:r>
      <w:r w:rsidR="00AC45D7" w:rsidRPr="0095735E">
        <w:t xml:space="preserve">s </w:t>
      </w:r>
      <w:r w:rsidR="00053507">
        <w:t>en el plano global (</w:t>
      </w:r>
      <w:r w:rsidR="00AC45D7" w:rsidRPr="0095735E">
        <w:t>Siria</w:t>
      </w:r>
      <w:r w:rsidR="00001746">
        <w:t xml:space="preserve"> y </w:t>
      </w:r>
      <w:r w:rsidR="00053507">
        <w:t>Palestina) y regional (</w:t>
      </w:r>
      <w:r w:rsidR="00FF16C5">
        <w:t>Haití</w:t>
      </w:r>
      <w:r w:rsidR="00001746">
        <w:t xml:space="preserve"> y </w:t>
      </w:r>
      <w:r w:rsidRPr="0095735E">
        <w:t>Colombia</w:t>
      </w:r>
      <w:r w:rsidR="00053507">
        <w:t>)</w:t>
      </w:r>
      <w:r w:rsidRPr="0095735E">
        <w:t xml:space="preserve">. </w:t>
      </w:r>
    </w:p>
    <w:p w14:paraId="3AACB01E" w14:textId="77777777" w:rsidR="00D85EFF" w:rsidRPr="0095735E" w:rsidRDefault="00D85EFF"/>
    <w:p w14:paraId="0DED436C" w14:textId="77777777" w:rsidR="00D85EFF" w:rsidRPr="0095735E" w:rsidRDefault="00D85EFF"/>
    <w:p w14:paraId="62403583" w14:textId="77777777" w:rsidR="00A1612C" w:rsidRPr="0095735E" w:rsidRDefault="00D85EFF">
      <w:pPr>
        <w:rPr>
          <w:b/>
          <w:u w:val="single"/>
        </w:rPr>
      </w:pPr>
      <w:r w:rsidRPr="0095735E">
        <w:rPr>
          <w:b/>
          <w:u w:val="single"/>
        </w:rPr>
        <w:t xml:space="preserve">Unidad 1: </w:t>
      </w:r>
      <w:r w:rsidR="00A1612C" w:rsidRPr="0095735E">
        <w:rPr>
          <w:b/>
          <w:u w:val="single"/>
        </w:rPr>
        <w:t xml:space="preserve"> </w:t>
      </w:r>
      <w:r w:rsidR="004B5859" w:rsidRPr="004B5859">
        <w:rPr>
          <w:b/>
          <w:u w:val="single"/>
        </w:rPr>
        <w:t>Introducción: Refugiados y Relaciones Internacionales</w:t>
      </w:r>
    </w:p>
    <w:p w14:paraId="5451D408" w14:textId="77777777" w:rsidR="00A1612C" w:rsidRPr="0095735E" w:rsidRDefault="00A1612C"/>
    <w:p w14:paraId="624010E5" w14:textId="77777777" w:rsidR="00053507" w:rsidRDefault="00053507" w:rsidP="004B5859">
      <w:pPr>
        <w:pStyle w:val="ListParagraph"/>
        <w:numPr>
          <w:ilvl w:val="0"/>
          <w:numId w:val="2"/>
        </w:numPr>
      </w:pPr>
      <w:r>
        <w:t>Crisis de refugiados y su impacto global</w:t>
      </w:r>
      <w:r w:rsidRPr="0095735E">
        <w:t xml:space="preserve"> </w:t>
      </w:r>
    </w:p>
    <w:p w14:paraId="4ED500CD" w14:textId="77777777" w:rsidR="004B5859" w:rsidRDefault="00053507" w:rsidP="004B5859">
      <w:pPr>
        <w:pStyle w:val="ListParagraph"/>
        <w:numPr>
          <w:ilvl w:val="0"/>
          <w:numId w:val="2"/>
        </w:numPr>
      </w:pPr>
      <w:r>
        <w:t xml:space="preserve">Relevancia de los </w:t>
      </w:r>
      <w:r w:rsidR="004B5859">
        <w:t xml:space="preserve">Refugiados y Desplazados </w:t>
      </w:r>
      <w:r>
        <w:t>en la agenda internacional</w:t>
      </w:r>
    </w:p>
    <w:p w14:paraId="5C8C899E" w14:textId="77777777" w:rsidR="00053507" w:rsidRDefault="00053507" w:rsidP="004B5859">
      <w:pPr>
        <w:pStyle w:val="ListParagraph"/>
        <w:numPr>
          <w:ilvl w:val="0"/>
          <w:numId w:val="2"/>
        </w:numPr>
      </w:pPr>
      <w:r>
        <w:t>Refugiados en la política mundial: principales casos</w:t>
      </w:r>
    </w:p>
    <w:p w14:paraId="168867BD" w14:textId="77777777" w:rsidR="00053507" w:rsidRDefault="00053507" w:rsidP="004B5859">
      <w:pPr>
        <w:pStyle w:val="ListParagraph"/>
        <w:numPr>
          <w:ilvl w:val="0"/>
          <w:numId w:val="2"/>
        </w:numPr>
      </w:pPr>
      <w:r>
        <w:t>Tipología de refugiados</w:t>
      </w:r>
    </w:p>
    <w:p w14:paraId="0A00825F" w14:textId="77777777" w:rsidR="00053507" w:rsidRPr="0095735E" w:rsidRDefault="00053507" w:rsidP="004B5859">
      <w:pPr>
        <w:pStyle w:val="ListParagraph"/>
        <w:numPr>
          <w:ilvl w:val="0"/>
          <w:numId w:val="2"/>
        </w:numPr>
      </w:pPr>
      <w:r>
        <w:t>Estudio sobre refugiados y migración forzada en la disciplina de relaciones internacionales: causas, consecuencias y respuestas</w:t>
      </w:r>
    </w:p>
    <w:p w14:paraId="50963FA4" w14:textId="77777777" w:rsidR="00A1612C" w:rsidRPr="0095735E" w:rsidRDefault="00A1612C"/>
    <w:p w14:paraId="2F145B35" w14:textId="2D1301D5" w:rsidR="00A1612C" w:rsidRPr="00610D42" w:rsidRDefault="00A1612C">
      <w:pPr>
        <w:rPr>
          <w:b/>
          <w:lang w:val="en-US"/>
        </w:rPr>
      </w:pPr>
      <w:r w:rsidRPr="00610D42">
        <w:rPr>
          <w:b/>
          <w:lang w:val="en-US"/>
        </w:rPr>
        <w:t>Bibliogra</w:t>
      </w:r>
      <w:r w:rsidR="00D51DB6">
        <w:rPr>
          <w:b/>
          <w:lang w:val="en-US"/>
        </w:rPr>
        <w:t>fí</w:t>
      </w:r>
      <w:r w:rsidRPr="00610D42">
        <w:rPr>
          <w:b/>
          <w:lang w:val="en-US"/>
        </w:rPr>
        <w:t xml:space="preserve">a principal: </w:t>
      </w:r>
    </w:p>
    <w:p w14:paraId="3AFBD7EC" w14:textId="77777777" w:rsidR="00D85EFF" w:rsidRPr="00610D42" w:rsidRDefault="00D85EFF" w:rsidP="00A1612C">
      <w:pPr>
        <w:rPr>
          <w:lang w:val="en-US"/>
        </w:rPr>
      </w:pPr>
    </w:p>
    <w:p w14:paraId="6A974024" w14:textId="77777777" w:rsidR="00F14416" w:rsidRDefault="004B5859" w:rsidP="00D51DB6">
      <w:pPr>
        <w:jc w:val="both"/>
      </w:pPr>
      <w:r>
        <w:rPr>
          <w:lang w:val="en-US"/>
        </w:rPr>
        <w:t xml:space="preserve">Betts, </w:t>
      </w:r>
      <w:r w:rsidR="00053507">
        <w:rPr>
          <w:lang w:val="en-US"/>
        </w:rPr>
        <w:t xml:space="preserve">Alexander &amp; </w:t>
      </w:r>
      <w:proofErr w:type="spellStart"/>
      <w:r w:rsidR="00053507">
        <w:rPr>
          <w:lang w:val="en-US"/>
        </w:rPr>
        <w:t>Loescher</w:t>
      </w:r>
      <w:proofErr w:type="spellEnd"/>
      <w:r w:rsidR="00053507">
        <w:rPr>
          <w:lang w:val="en-US"/>
        </w:rPr>
        <w:t>, Gil. (2010</w:t>
      </w:r>
      <w:r>
        <w:rPr>
          <w:lang w:val="en-US"/>
        </w:rPr>
        <w:t xml:space="preserve">). “Refugees in International Relations.” In Betts, A. &amp; </w:t>
      </w:r>
      <w:proofErr w:type="spellStart"/>
      <w:r>
        <w:rPr>
          <w:lang w:val="en-US"/>
        </w:rPr>
        <w:t>Loescher</w:t>
      </w:r>
      <w:proofErr w:type="spellEnd"/>
      <w:r>
        <w:rPr>
          <w:lang w:val="en-US"/>
        </w:rPr>
        <w:t xml:space="preserve">, G. (Eds). Refugees in International Relations. </w:t>
      </w:r>
      <w:r>
        <w:t xml:space="preserve">Oxford </w:t>
      </w:r>
      <w:proofErr w:type="spellStart"/>
      <w:r>
        <w:t>University</w:t>
      </w:r>
      <w:proofErr w:type="spellEnd"/>
      <w:r>
        <w:t xml:space="preserve"> </w:t>
      </w:r>
      <w:proofErr w:type="spellStart"/>
      <w:r>
        <w:t>Press</w:t>
      </w:r>
      <w:proofErr w:type="spellEnd"/>
      <w:r>
        <w:t xml:space="preserve">. </w:t>
      </w:r>
      <w:r w:rsidR="00001746">
        <w:t>pp.1-28.</w:t>
      </w:r>
    </w:p>
    <w:p w14:paraId="478482E3" w14:textId="77777777" w:rsidR="00001746" w:rsidRDefault="00001746" w:rsidP="00D51DB6">
      <w:pPr>
        <w:jc w:val="both"/>
      </w:pPr>
    </w:p>
    <w:p w14:paraId="419E2830" w14:textId="77777777" w:rsidR="00A1612C" w:rsidRPr="0095735E" w:rsidRDefault="00A1612C" w:rsidP="00D51DB6">
      <w:pPr>
        <w:jc w:val="both"/>
      </w:pPr>
      <w:r w:rsidRPr="00610D42">
        <w:rPr>
          <w:lang w:val="es-AR"/>
        </w:rPr>
        <w:t xml:space="preserve">ACNUR, </w:t>
      </w:r>
      <w:r w:rsidR="004B5859" w:rsidRPr="00610D42">
        <w:rPr>
          <w:lang w:val="es-AR"/>
        </w:rPr>
        <w:t>Tendencias Globales: Desplazamiento forzado en 2016,</w:t>
      </w:r>
      <w:r w:rsidR="004B5859">
        <w:rPr>
          <w:highlight w:val="yellow"/>
        </w:rPr>
        <w:t xml:space="preserve"> </w:t>
      </w:r>
      <w:hyperlink r:id="rId7" w:history="1">
        <w:r w:rsidR="004B5859" w:rsidRPr="00C76057">
          <w:rPr>
            <w:rStyle w:val="Hyperlink"/>
          </w:rPr>
          <w:t>http://www.acnur.org/fileadmin/Documentos/Publicaciones/2017/11152.pdf</w:t>
        </w:r>
      </w:hyperlink>
      <w:r w:rsidR="004B5859">
        <w:t>.</w:t>
      </w:r>
    </w:p>
    <w:p w14:paraId="6B789E97" w14:textId="77777777" w:rsidR="00A1612C" w:rsidRPr="0095735E" w:rsidRDefault="00A1612C" w:rsidP="00D51DB6">
      <w:pPr>
        <w:jc w:val="both"/>
      </w:pPr>
    </w:p>
    <w:p w14:paraId="0D68E8F1" w14:textId="77777777" w:rsidR="00053507" w:rsidRPr="00053507" w:rsidRDefault="00053507" w:rsidP="00D51DB6">
      <w:pPr>
        <w:jc w:val="both"/>
        <w:rPr>
          <w:lang w:val="en-US"/>
        </w:rPr>
      </w:pPr>
      <w:r w:rsidRPr="00053507">
        <w:rPr>
          <w:lang w:val="en-US"/>
        </w:rPr>
        <w:t>Castles, S. 2003. The International Politics of Forced Migration. Development 46,</w:t>
      </w:r>
    </w:p>
    <w:p w14:paraId="0CBD1030" w14:textId="77777777" w:rsidR="00053507" w:rsidRDefault="00053507" w:rsidP="00D51DB6">
      <w:pPr>
        <w:jc w:val="both"/>
        <w:rPr>
          <w:lang w:val="en-US"/>
        </w:rPr>
      </w:pPr>
      <w:r w:rsidRPr="00053507">
        <w:rPr>
          <w:lang w:val="en-US"/>
        </w:rPr>
        <w:t>11-20.</w:t>
      </w:r>
    </w:p>
    <w:p w14:paraId="4C22C27A" w14:textId="77777777" w:rsidR="00053507" w:rsidRPr="00053507" w:rsidRDefault="00053507" w:rsidP="00D51DB6">
      <w:pPr>
        <w:jc w:val="both"/>
        <w:rPr>
          <w:lang w:val="en-US"/>
        </w:rPr>
      </w:pPr>
    </w:p>
    <w:p w14:paraId="6C8B8F45" w14:textId="77777777" w:rsidR="00053507" w:rsidRPr="00053507" w:rsidRDefault="00053507" w:rsidP="00D51DB6">
      <w:pPr>
        <w:jc w:val="both"/>
        <w:rPr>
          <w:lang w:val="en-US"/>
        </w:rPr>
      </w:pPr>
      <w:proofErr w:type="spellStart"/>
      <w:r w:rsidRPr="00053507">
        <w:rPr>
          <w:lang w:val="en-US"/>
        </w:rPr>
        <w:t>Chimni</w:t>
      </w:r>
      <w:proofErr w:type="spellEnd"/>
      <w:r w:rsidRPr="00053507">
        <w:rPr>
          <w:lang w:val="en-US"/>
        </w:rPr>
        <w:t>, B. S. 1998. The Geopolitics of Refugee Studies: A View from the South.</w:t>
      </w:r>
    </w:p>
    <w:p w14:paraId="410438D0" w14:textId="77777777" w:rsidR="00053507" w:rsidRPr="00610D42" w:rsidRDefault="00053507" w:rsidP="00D51DB6">
      <w:pPr>
        <w:jc w:val="both"/>
        <w:rPr>
          <w:lang w:val="en-US"/>
        </w:rPr>
      </w:pPr>
      <w:r w:rsidRPr="00610D42">
        <w:rPr>
          <w:lang w:val="en-US"/>
        </w:rPr>
        <w:t>Journal of Refugee Studies 11(4), 350-74.</w:t>
      </w:r>
    </w:p>
    <w:p w14:paraId="5A044905" w14:textId="77777777" w:rsidR="00053507" w:rsidRPr="00610D42" w:rsidRDefault="00053507" w:rsidP="00D51DB6">
      <w:pPr>
        <w:jc w:val="both"/>
        <w:rPr>
          <w:lang w:val="en-US"/>
        </w:rPr>
      </w:pPr>
    </w:p>
    <w:p w14:paraId="71722D44" w14:textId="77777777" w:rsidR="00053507" w:rsidRDefault="00053507" w:rsidP="00D51DB6">
      <w:pPr>
        <w:jc w:val="both"/>
      </w:pPr>
      <w:r>
        <w:rPr>
          <w:lang w:val="en-US"/>
        </w:rPr>
        <w:t>H</w:t>
      </w:r>
      <w:r w:rsidRPr="00053507">
        <w:rPr>
          <w:lang w:val="en-US"/>
        </w:rPr>
        <w:t xml:space="preserve">addad, E. 2008. The refugee in international society: between sovereigns. </w:t>
      </w:r>
      <w:r w:rsidRPr="00053507">
        <w:t xml:space="preserve">Cambridge: Cambridge </w:t>
      </w:r>
      <w:proofErr w:type="spellStart"/>
      <w:r w:rsidRPr="00053507">
        <w:t>University</w:t>
      </w:r>
      <w:proofErr w:type="spellEnd"/>
      <w:r w:rsidRPr="00053507">
        <w:t xml:space="preserve"> </w:t>
      </w:r>
      <w:proofErr w:type="spellStart"/>
      <w:r w:rsidRPr="00053507">
        <w:t>Press</w:t>
      </w:r>
      <w:proofErr w:type="spellEnd"/>
      <w:r w:rsidRPr="00053507">
        <w:t>.</w:t>
      </w:r>
    </w:p>
    <w:p w14:paraId="443F6B7C" w14:textId="77777777" w:rsidR="00053507" w:rsidRDefault="00053507" w:rsidP="00D51DB6">
      <w:pPr>
        <w:jc w:val="both"/>
      </w:pPr>
    </w:p>
    <w:p w14:paraId="500B4F89" w14:textId="77777777" w:rsidR="00001746" w:rsidRPr="00001746" w:rsidRDefault="00001746" w:rsidP="00001746">
      <w:pPr>
        <w:rPr>
          <w:b/>
        </w:rPr>
      </w:pPr>
      <w:r w:rsidRPr="00001746">
        <w:rPr>
          <w:b/>
        </w:rPr>
        <w:t xml:space="preserve">Multimedia: </w:t>
      </w:r>
    </w:p>
    <w:p w14:paraId="5CF70C4A" w14:textId="77777777" w:rsidR="00001746" w:rsidRPr="004C5F21" w:rsidRDefault="00001746" w:rsidP="00001746">
      <w:pPr>
        <w:rPr>
          <w:b/>
          <w:u w:val="single"/>
        </w:rPr>
      </w:pPr>
    </w:p>
    <w:p w14:paraId="0C9F64B4" w14:textId="77777777" w:rsidR="00A074B5" w:rsidRPr="00A074B5" w:rsidRDefault="00A074B5" w:rsidP="00A074B5">
      <w:pPr>
        <w:pStyle w:val="ListParagraph"/>
        <w:numPr>
          <w:ilvl w:val="0"/>
          <w:numId w:val="26"/>
        </w:numPr>
        <w:jc w:val="both"/>
        <w:rPr>
          <w:shd w:val="clear" w:color="auto" w:fill="FFFFFF"/>
          <w:lang w:val="en-US"/>
        </w:rPr>
      </w:pPr>
      <w:r w:rsidRPr="00A074B5">
        <w:rPr>
          <w:shd w:val="clear" w:color="auto" w:fill="FFFFFF"/>
          <w:lang w:val="en-US"/>
        </w:rPr>
        <w:t>In this World (</w:t>
      </w:r>
      <w:proofErr w:type="spellStart"/>
      <w:r w:rsidRPr="00A074B5">
        <w:rPr>
          <w:shd w:val="clear" w:color="auto" w:fill="FFFFFF"/>
          <w:lang w:val="en-US"/>
        </w:rPr>
        <w:t>Reino</w:t>
      </w:r>
      <w:proofErr w:type="spellEnd"/>
      <w:r w:rsidRPr="00A074B5">
        <w:rPr>
          <w:shd w:val="clear" w:color="auto" w:fill="FFFFFF"/>
          <w:lang w:val="en-US"/>
        </w:rPr>
        <w:t xml:space="preserve"> </w:t>
      </w:r>
      <w:proofErr w:type="spellStart"/>
      <w:r w:rsidRPr="00A074B5">
        <w:rPr>
          <w:shd w:val="clear" w:color="auto" w:fill="FFFFFF"/>
          <w:lang w:val="en-US"/>
        </w:rPr>
        <w:t>Unido</w:t>
      </w:r>
      <w:proofErr w:type="spellEnd"/>
      <w:r w:rsidRPr="00A074B5">
        <w:rPr>
          <w:shd w:val="clear" w:color="auto" w:fill="FFFFFF"/>
          <w:lang w:val="en-US"/>
        </w:rPr>
        <w:t>, 2012)</w:t>
      </w:r>
    </w:p>
    <w:p w14:paraId="59E6FD7E" w14:textId="77777777" w:rsidR="001D5D20" w:rsidRPr="00A074B5" w:rsidRDefault="001D5D20" w:rsidP="001D5D20">
      <w:pPr>
        <w:pStyle w:val="ListParagraph"/>
        <w:numPr>
          <w:ilvl w:val="0"/>
          <w:numId w:val="26"/>
        </w:numPr>
        <w:jc w:val="both"/>
      </w:pPr>
      <w:proofErr w:type="spellStart"/>
      <w:r w:rsidRPr="00A074B5">
        <w:t>Welcome</w:t>
      </w:r>
      <w:proofErr w:type="spellEnd"/>
      <w:r w:rsidRPr="00A074B5">
        <w:t xml:space="preserve"> (Francia, 2009) </w:t>
      </w:r>
    </w:p>
    <w:p w14:paraId="0D97BC25" w14:textId="77777777" w:rsidR="00001746" w:rsidRPr="001D5D20" w:rsidRDefault="001D5D20" w:rsidP="001D5D20">
      <w:pPr>
        <w:pStyle w:val="ListParagraph"/>
        <w:numPr>
          <w:ilvl w:val="0"/>
          <w:numId w:val="26"/>
        </w:numPr>
      </w:pPr>
      <w:r w:rsidRPr="001D5D20">
        <w:t xml:space="preserve">ABC, </w:t>
      </w:r>
      <w:r w:rsidR="00001746" w:rsidRPr="001D5D20">
        <w:t>Especial refugiados</w:t>
      </w:r>
      <w:r w:rsidRPr="001D5D20">
        <w:t xml:space="preserve"> (</w:t>
      </w:r>
      <w:r>
        <w:t xml:space="preserve">España, </w:t>
      </w:r>
      <w:hyperlink r:id="rId8" w:history="1">
        <w:r w:rsidR="00001746" w:rsidRPr="001D5D20">
          <w:rPr>
            <w:rStyle w:val="Hyperlink"/>
          </w:rPr>
          <w:t>http://www.abc.es/internacional/odisea-refugiados/</w:t>
        </w:r>
      </w:hyperlink>
      <w:r>
        <w:rPr>
          <w:rStyle w:val="Hyperlink"/>
        </w:rPr>
        <w:t>)</w:t>
      </w:r>
    </w:p>
    <w:p w14:paraId="1119841A" w14:textId="77777777" w:rsidR="00001746" w:rsidRPr="0095735E" w:rsidRDefault="00001746" w:rsidP="00A1612C"/>
    <w:p w14:paraId="1AED96D0" w14:textId="77777777" w:rsidR="00A1612C" w:rsidRPr="0095735E" w:rsidRDefault="00A1612C" w:rsidP="00A1612C"/>
    <w:p w14:paraId="27BF7A56" w14:textId="77777777" w:rsidR="00A1612C" w:rsidRPr="0095735E" w:rsidRDefault="00A1612C" w:rsidP="00A1612C">
      <w:pPr>
        <w:rPr>
          <w:b/>
          <w:u w:val="single"/>
        </w:rPr>
      </w:pPr>
      <w:r w:rsidRPr="0095735E">
        <w:rPr>
          <w:b/>
          <w:u w:val="single"/>
        </w:rPr>
        <w:t xml:space="preserve">Unidad 2. </w:t>
      </w:r>
      <w:r w:rsidR="005B0AF3" w:rsidRPr="005B0AF3">
        <w:rPr>
          <w:b/>
          <w:u w:val="single"/>
        </w:rPr>
        <w:t>Refugiados: identidad y concepto</w:t>
      </w:r>
    </w:p>
    <w:p w14:paraId="77C507BC" w14:textId="77777777" w:rsidR="00A1612C" w:rsidRPr="0095735E" w:rsidRDefault="00A1612C" w:rsidP="00A1612C"/>
    <w:p w14:paraId="5CC6B6F9" w14:textId="77777777" w:rsidR="005B0AF3" w:rsidRDefault="00053507" w:rsidP="00001746">
      <w:pPr>
        <w:numPr>
          <w:ilvl w:val="0"/>
          <w:numId w:val="3"/>
        </w:numPr>
      </w:pPr>
      <w:r w:rsidRPr="0095735E">
        <w:t>Conceptos: emigrantes, inmigrantes, desplazados internos, solicitantes de asilo, refugiados, retornados, reasentados, apátridas.</w:t>
      </w:r>
    </w:p>
    <w:p w14:paraId="4E665C14" w14:textId="6CA8926B" w:rsidR="00001746" w:rsidRDefault="00001746" w:rsidP="00001746">
      <w:pPr>
        <w:numPr>
          <w:ilvl w:val="0"/>
          <w:numId w:val="3"/>
        </w:numPr>
      </w:pPr>
      <w:r>
        <w:t>Orígenes del concepto de refugiado</w:t>
      </w:r>
      <w:r w:rsidR="00D51DB6">
        <w:t>.</w:t>
      </w:r>
    </w:p>
    <w:p w14:paraId="47E73B24" w14:textId="4807C1F4" w:rsidR="00001746" w:rsidRDefault="00001746" w:rsidP="00001746">
      <w:pPr>
        <w:numPr>
          <w:ilvl w:val="0"/>
          <w:numId w:val="3"/>
        </w:numPr>
      </w:pPr>
      <w:r>
        <w:t>Geografía global de los refugiados</w:t>
      </w:r>
      <w:r w:rsidR="00D51DB6">
        <w:t>.</w:t>
      </w:r>
    </w:p>
    <w:p w14:paraId="0CD49FAF" w14:textId="729B39DD" w:rsidR="00001746" w:rsidRDefault="00001746" w:rsidP="00001746">
      <w:pPr>
        <w:numPr>
          <w:ilvl w:val="0"/>
          <w:numId w:val="3"/>
        </w:numPr>
      </w:pPr>
      <w:r>
        <w:t>La cuestión de los refugiados durante y luego de la Guerra Fría</w:t>
      </w:r>
      <w:r w:rsidR="00D51DB6">
        <w:t>.</w:t>
      </w:r>
    </w:p>
    <w:p w14:paraId="53FEBA9D" w14:textId="77777777" w:rsidR="00A1612C" w:rsidRPr="0095735E" w:rsidRDefault="00A1612C" w:rsidP="00A1612C"/>
    <w:p w14:paraId="6E4A0228" w14:textId="77777777" w:rsidR="00A1612C" w:rsidRPr="0095735E" w:rsidRDefault="00A1612C" w:rsidP="00A1612C">
      <w:pPr>
        <w:rPr>
          <w:b/>
        </w:rPr>
      </w:pPr>
      <w:r w:rsidRPr="0095735E">
        <w:rPr>
          <w:b/>
        </w:rPr>
        <w:t xml:space="preserve">Bibliografía principal: </w:t>
      </w:r>
    </w:p>
    <w:p w14:paraId="2841B2AB" w14:textId="77777777" w:rsidR="00A1612C" w:rsidRDefault="00A1612C" w:rsidP="00A1612C"/>
    <w:p w14:paraId="7B700097" w14:textId="77777777" w:rsidR="007C635F" w:rsidRPr="00610D42" w:rsidRDefault="007C635F" w:rsidP="00A1612C">
      <w:pPr>
        <w:rPr>
          <w:lang w:val="en-US"/>
        </w:rPr>
      </w:pPr>
      <w:r w:rsidRPr="00610D42">
        <w:rPr>
          <w:lang w:val="es-AR"/>
        </w:rPr>
        <w:t xml:space="preserve">Arendt, H. (1943, </w:t>
      </w:r>
      <w:proofErr w:type="spellStart"/>
      <w:r w:rsidRPr="00610D42">
        <w:rPr>
          <w:lang w:val="es-AR"/>
        </w:rPr>
        <w:t>January</w:t>
      </w:r>
      <w:proofErr w:type="spellEnd"/>
      <w:r w:rsidRPr="00610D42">
        <w:rPr>
          <w:lang w:val="es-AR"/>
        </w:rPr>
        <w:t xml:space="preserve">). </w:t>
      </w:r>
      <w:r w:rsidR="00865FDC" w:rsidRPr="00865FDC">
        <w:rPr>
          <w:lang w:val="es-AR"/>
        </w:rPr>
        <w:t>Nosotros, los refugiados</w:t>
      </w:r>
      <w:r w:rsidRPr="00865FDC">
        <w:rPr>
          <w:lang w:val="es-AR"/>
        </w:rPr>
        <w:t xml:space="preserve">. </w:t>
      </w:r>
      <w:proofErr w:type="spellStart"/>
      <w:r w:rsidR="00865FDC" w:rsidRPr="00610D42">
        <w:rPr>
          <w:lang w:val="en-US"/>
        </w:rPr>
        <w:t>Escritos</w:t>
      </w:r>
      <w:proofErr w:type="spellEnd"/>
      <w:r w:rsidR="00865FDC" w:rsidRPr="00610D42">
        <w:rPr>
          <w:lang w:val="en-US"/>
        </w:rPr>
        <w:t xml:space="preserve"> </w:t>
      </w:r>
      <w:proofErr w:type="spellStart"/>
      <w:r w:rsidR="00865FDC" w:rsidRPr="00610D42">
        <w:rPr>
          <w:lang w:val="en-US"/>
        </w:rPr>
        <w:t>Judíos</w:t>
      </w:r>
      <w:proofErr w:type="spellEnd"/>
      <w:r w:rsidRPr="00610D42">
        <w:rPr>
          <w:lang w:val="en-US"/>
        </w:rPr>
        <w:t>.</w:t>
      </w:r>
    </w:p>
    <w:p w14:paraId="12D3A315" w14:textId="77777777" w:rsidR="007C635F" w:rsidRPr="00610D42" w:rsidRDefault="007C635F" w:rsidP="00A1612C">
      <w:pPr>
        <w:rPr>
          <w:lang w:val="en-US"/>
        </w:rPr>
      </w:pPr>
    </w:p>
    <w:p w14:paraId="5C242AC7" w14:textId="77777777" w:rsidR="00001746" w:rsidRDefault="00001746" w:rsidP="00001746">
      <w:pPr>
        <w:rPr>
          <w:lang w:val="en-US"/>
        </w:rPr>
      </w:pPr>
      <w:proofErr w:type="spellStart"/>
      <w:r w:rsidRPr="00865FDC">
        <w:rPr>
          <w:lang w:val="en-US"/>
        </w:rPr>
        <w:t>Koser</w:t>
      </w:r>
      <w:proofErr w:type="spellEnd"/>
      <w:r w:rsidRPr="00865FDC">
        <w:rPr>
          <w:lang w:val="en-US"/>
        </w:rPr>
        <w:t>, Khalid. “Refugees and asylum-seekers”</w:t>
      </w:r>
      <w:r>
        <w:rPr>
          <w:lang w:val="en-US"/>
        </w:rPr>
        <w:t xml:space="preserve"> in</w:t>
      </w:r>
      <w:r w:rsidRPr="00865FDC">
        <w:rPr>
          <w:lang w:val="en-US"/>
        </w:rPr>
        <w:t xml:space="preserve"> International Migration: A Very Short Introduction. Oxford</w:t>
      </w:r>
      <w:r>
        <w:rPr>
          <w:lang w:val="en-US"/>
        </w:rPr>
        <w:t xml:space="preserve"> University </w:t>
      </w:r>
      <w:r w:rsidRPr="00865FDC">
        <w:rPr>
          <w:lang w:val="en-US"/>
        </w:rPr>
        <w:t>Press</w:t>
      </w:r>
      <w:r>
        <w:rPr>
          <w:lang w:val="en-US"/>
        </w:rPr>
        <w:t>,</w:t>
      </w:r>
      <w:r w:rsidRPr="00865FDC">
        <w:rPr>
          <w:lang w:val="en-US"/>
        </w:rPr>
        <w:t xml:space="preserve"> 2007</w:t>
      </w:r>
      <w:r>
        <w:rPr>
          <w:lang w:val="en-US"/>
        </w:rPr>
        <w:t xml:space="preserve">, </w:t>
      </w:r>
      <w:r w:rsidRPr="00865FDC">
        <w:rPr>
          <w:lang w:val="en-US"/>
        </w:rPr>
        <w:t>pp70-90.</w:t>
      </w:r>
    </w:p>
    <w:p w14:paraId="7289FF70" w14:textId="77777777" w:rsidR="00001746" w:rsidRPr="00865FDC" w:rsidRDefault="00001746" w:rsidP="00001746">
      <w:pPr>
        <w:rPr>
          <w:sz w:val="22"/>
          <w:szCs w:val="22"/>
          <w:lang w:val="en-US" w:eastAsia="en-US"/>
        </w:rPr>
      </w:pPr>
    </w:p>
    <w:p w14:paraId="33196226" w14:textId="77777777" w:rsidR="005B0AF3" w:rsidRDefault="005B0AF3" w:rsidP="00A1612C">
      <w:pPr>
        <w:rPr>
          <w:lang w:val="en-US"/>
        </w:rPr>
      </w:pPr>
      <w:proofErr w:type="spellStart"/>
      <w:r>
        <w:rPr>
          <w:lang w:val="en-US"/>
        </w:rPr>
        <w:t>Loescher</w:t>
      </w:r>
      <w:proofErr w:type="spellEnd"/>
      <w:r>
        <w:rPr>
          <w:lang w:val="en-US"/>
        </w:rPr>
        <w:t xml:space="preserve">, Gil, Alexander Betts, &amp; James Milner, United Nations High Commissioner for Refugees: The politics and practice of refugee protection into the 21st Century”. </w:t>
      </w:r>
      <w:r w:rsidRPr="005B0AF3">
        <w:rPr>
          <w:lang w:val="en-US"/>
        </w:rPr>
        <w:t>New York: Routledge</w:t>
      </w:r>
      <w:r>
        <w:rPr>
          <w:lang w:val="en-US"/>
        </w:rPr>
        <w:t>, 2008</w:t>
      </w:r>
      <w:r w:rsidR="00001746">
        <w:rPr>
          <w:lang w:val="en-US"/>
        </w:rPr>
        <w:t>, pp. 1-</w:t>
      </w:r>
      <w:r w:rsidR="00C14F5C">
        <w:rPr>
          <w:lang w:val="en-US"/>
        </w:rPr>
        <w:t>16</w:t>
      </w:r>
      <w:r w:rsidRPr="005B0AF3">
        <w:rPr>
          <w:lang w:val="en-US"/>
        </w:rPr>
        <w:t>.</w:t>
      </w:r>
    </w:p>
    <w:p w14:paraId="6FD72C62" w14:textId="77777777" w:rsidR="00865FDC" w:rsidRDefault="00865FDC" w:rsidP="00A1612C">
      <w:pPr>
        <w:rPr>
          <w:lang w:val="en-US"/>
        </w:rPr>
      </w:pPr>
    </w:p>
    <w:p w14:paraId="2CCEB0FA" w14:textId="77777777" w:rsidR="005B0AF3" w:rsidRPr="005B0AF3" w:rsidRDefault="005B0AF3" w:rsidP="00A1612C">
      <w:pPr>
        <w:rPr>
          <w:lang w:val="en-US"/>
        </w:rPr>
      </w:pPr>
    </w:p>
    <w:p w14:paraId="10682696" w14:textId="77777777" w:rsidR="00001746" w:rsidRDefault="00C14F5C" w:rsidP="00A1612C">
      <w:pPr>
        <w:rPr>
          <w:b/>
        </w:rPr>
      </w:pPr>
      <w:r>
        <w:rPr>
          <w:b/>
        </w:rPr>
        <w:t>Multimedia</w:t>
      </w:r>
      <w:r w:rsidR="00001746">
        <w:rPr>
          <w:b/>
        </w:rPr>
        <w:t>:</w:t>
      </w:r>
    </w:p>
    <w:p w14:paraId="069D1213" w14:textId="77777777" w:rsidR="00001746" w:rsidRPr="009F6FB0" w:rsidRDefault="00001746" w:rsidP="00A1612C">
      <w:pPr>
        <w:rPr>
          <w:b/>
        </w:rPr>
      </w:pPr>
    </w:p>
    <w:p w14:paraId="52CB249D" w14:textId="77777777" w:rsidR="001D5D20" w:rsidRPr="00A074B5" w:rsidRDefault="001D5D20" w:rsidP="001D5D20">
      <w:pPr>
        <w:pStyle w:val="ListParagraph"/>
        <w:numPr>
          <w:ilvl w:val="0"/>
          <w:numId w:val="25"/>
        </w:numPr>
        <w:jc w:val="both"/>
      </w:pPr>
      <w:proofErr w:type="spellStart"/>
      <w:r w:rsidRPr="00A074B5">
        <w:t>Walls</w:t>
      </w:r>
      <w:proofErr w:type="spellEnd"/>
      <w:r w:rsidRPr="00A074B5">
        <w:t xml:space="preserve"> (España, 2015)</w:t>
      </w:r>
    </w:p>
    <w:p w14:paraId="56488056" w14:textId="77777777" w:rsidR="00C14F5C" w:rsidRPr="00A074B5" w:rsidRDefault="00C14F5C" w:rsidP="00C14F5C">
      <w:pPr>
        <w:pStyle w:val="ListParagraph"/>
        <w:numPr>
          <w:ilvl w:val="0"/>
          <w:numId w:val="25"/>
        </w:numPr>
        <w:jc w:val="both"/>
        <w:rPr>
          <w:u w:val="single"/>
        </w:rPr>
      </w:pPr>
      <w:r w:rsidRPr="00A074B5">
        <w:rPr>
          <w:shd w:val="clear" w:color="auto" w:fill="FFFFFF"/>
          <w:lang w:val="en-US"/>
        </w:rPr>
        <w:t>Look beyond borders (Polonia, 2016)</w:t>
      </w:r>
    </w:p>
    <w:p w14:paraId="36705343" w14:textId="77777777" w:rsidR="009F6FB0" w:rsidRPr="00C14F5C" w:rsidRDefault="009F6FB0" w:rsidP="00C14F5C">
      <w:pPr>
        <w:pStyle w:val="ListParagraph"/>
        <w:numPr>
          <w:ilvl w:val="0"/>
          <w:numId w:val="25"/>
        </w:numPr>
        <w:rPr>
          <w:lang w:val="es-AR"/>
        </w:rPr>
      </w:pPr>
      <w:r w:rsidRPr="00C14F5C">
        <w:rPr>
          <w:lang w:val="es-AR"/>
        </w:rPr>
        <w:t>Recomendamos el juego de ACNUR para ponerse en la piel de un refugiado  </w:t>
      </w:r>
      <w:hyperlink r:id="rId9" w:history="1">
        <w:r w:rsidR="00C14F5C" w:rsidRPr="00E35024">
          <w:rPr>
            <w:rStyle w:val="Hyperlink"/>
            <w:lang w:val="es-AR"/>
          </w:rPr>
          <w:t>www.contravientoymarea.org/</w:t>
        </w:r>
      </w:hyperlink>
      <w:r w:rsidR="00C14F5C">
        <w:rPr>
          <w:lang w:val="es-AR"/>
        </w:rPr>
        <w:t xml:space="preserve"> </w:t>
      </w:r>
    </w:p>
    <w:p w14:paraId="0E36FA06" w14:textId="77777777" w:rsidR="008C63CE" w:rsidRPr="00C14F5C" w:rsidRDefault="00D42996" w:rsidP="00C14F5C">
      <w:pPr>
        <w:pStyle w:val="ListParagraph"/>
        <w:numPr>
          <w:ilvl w:val="0"/>
          <w:numId w:val="25"/>
        </w:numPr>
        <w:rPr>
          <w:lang w:val="en-US"/>
        </w:rPr>
      </w:pPr>
      <w:proofErr w:type="spellStart"/>
      <w:r w:rsidRPr="00C14F5C">
        <w:rPr>
          <w:lang w:val="en-US"/>
        </w:rPr>
        <w:t>Campaña</w:t>
      </w:r>
      <w:proofErr w:type="spellEnd"/>
      <w:r w:rsidRPr="00C14F5C">
        <w:rPr>
          <w:lang w:val="en-US"/>
        </w:rPr>
        <w:t xml:space="preserve"> ACNUR </w:t>
      </w:r>
      <w:hyperlink r:id="rId10" w:history="1">
        <w:r w:rsidR="00C14F5C" w:rsidRPr="00E35024">
          <w:rPr>
            <w:rStyle w:val="Hyperlink"/>
            <w:lang w:val="en-US"/>
          </w:rPr>
          <w:t>www.ensuzapatos.es</w:t>
        </w:r>
      </w:hyperlink>
      <w:r w:rsidR="00C14F5C">
        <w:rPr>
          <w:lang w:val="en-US"/>
        </w:rPr>
        <w:t xml:space="preserve"> </w:t>
      </w:r>
    </w:p>
    <w:p w14:paraId="6E2272FF" w14:textId="77777777" w:rsidR="008D22FA" w:rsidRPr="004B5859" w:rsidRDefault="008D22FA" w:rsidP="00A1612C">
      <w:pPr>
        <w:rPr>
          <w:rFonts w:ascii="inherit" w:hAnsi="inherit"/>
          <w:color w:val="333333"/>
          <w:shd w:val="clear" w:color="auto" w:fill="FFFFFF"/>
          <w:lang w:val="es-AR"/>
        </w:rPr>
      </w:pPr>
    </w:p>
    <w:p w14:paraId="3AA29108" w14:textId="77777777" w:rsidR="00C14F5C" w:rsidRDefault="00C14F5C" w:rsidP="00A1612C">
      <w:pPr>
        <w:rPr>
          <w:b/>
          <w:u w:val="single"/>
          <w:lang w:val="es-AR"/>
        </w:rPr>
      </w:pPr>
    </w:p>
    <w:p w14:paraId="09A2A512" w14:textId="77777777" w:rsidR="0082344B" w:rsidRPr="0095735E" w:rsidRDefault="0082344B" w:rsidP="00A1612C">
      <w:pPr>
        <w:rPr>
          <w:b/>
          <w:u w:val="single"/>
        </w:rPr>
      </w:pPr>
      <w:r w:rsidRPr="00B46D6D">
        <w:rPr>
          <w:b/>
          <w:u w:val="single"/>
          <w:lang w:val="es-AR"/>
        </w:rPr>
        <w:t xml:space="preserve">Unidad </w:t>
      </w:r>
      <w:r w:rsidR="009E5F2A">
        <w:rPr>
          <w:b/>
          <w:u w:val="single"/>
          <w:lang w:val="es-AR"/>
        </w:rPr>
        <w:t>3</w:t>
      </w:r>
      <w:r w:rsidR="00207128" w:rsidRPr="00B46D6D">
        <w:rPr>
          <w:b/>
          <w:u w:val="single"/>
          <w:lang w:val="es-AR"/>
        </w:rPr>
        <w:t xml:space="preserve">. </w:t>
      </w:r>
      <w:r w:rsidR="005B0AF3" w:rsidRPr="005B0AF3">
        <w:rPr>
          <w:b/>
          <w:u w:val="single"/>
        </w:rPr>
        <w:t>Régimen Contemporáneo de protección de los refugiados</w:t>
      </w:r>
    </w:p>
    <w:p w14:paraId="3FA349C1" w14:textId="77777777" w:rsidR="0082344B" w:rsidRPr="0095735E" w:rsidRDefault="0082344B" w:rsidP="00A1612C"/>
    <w:p w14:paraId="76513D03" w14:textId="77777777" w:rsidR="00001746" w:rsidRPr="0095735E" w:rsidRDefault="00001746" w:rsidP="00001746">
      <w:pPr>
        <w:numPr>
          <w:ilvl w:val="0"/>
          <w:numId w:val="3"/>
        </w:numPr>
      </w:pPr>
      <w:r w:rsidRPr="0095735E">
        <w:t>De</w:t>
      </w:r>
      <w:r w:rsidR="00C14F5C">
        <w:t>recho Internacional Humanitario: elementos básicos</w:t>
      </w:r>
    </w:p>
    <w:p w14:paraId="259E9C5E" w14:textId="77777777" w:rsidR="00C14F5C" w:rsidRDefault="00C14F5C" w:rsidP="00F60B5C">
      <w:pPr>
        <w:numPr>
          <w:ilvl w:val="0"/>
          <w:numId w:val="3"/>
        </w:numPr>
      </w:pPr>
      <w:r>
        <w:t xml:space="preserve">Régimen global de los refugiados: </w:t>
      </w:r>
      <w:r w:rsidR="00001746" w:rsidRPr="0095735E">
        <w:t xml:space="preserve">Derecho Internacional de Refugiados </w:t>
      </w:r>
    </w:p>
    <w:p w14:paraId="50E19ACA" w14:textId="77777777" w:rsidR="00001746" w:rsidRPr="0095735E" w:rsidRDefault="00C14F5C" w:rsidP="00F60B5C">
      <w:pPr>
        <w:numPr>
          <w:ilvl w:val="0"/>
          <w:numId w:val="3"/>
        </w:numPr>
      </w:pPr>
      <w:r>
        <w:t>Actores</w:t>
      </w:r>
      <w:r w:rsidR="00001746" w:rsidRPr="0095735E">
        <w:t xml:space="preserve">: </w:t>
      </w:r>
      <w:r>
        <w:t>Estados</w:t>
      </w:r>
      <w:r w:rsidR="00001746" w:rsidRPr="0095735E">
        <w:t xml:space="preserve">, </w:t>
      </w:r>
      <w:r w:rsidRPr="0095735E">
        <w:t>Naciones Unidas</w:t>
      </w:r>
      <w:r>
        <w:t>,</w:t>
      </w:r>
      <w:r w:rsidRPr="0095735E">
        <w:t xml:space="preserve"> </w:t>
      </w:r>
      <w:r w:rsidR="00001746" w:rsidRPr="0095735E">
        <w:t xml:space="preserve">ACNUR, </w:t>
      </w:r>
      <w:r>
        <w:t xml:space="preserve">Organizaciones intergubernamentales regionales, </w:t>
      </w:r>
      <w:proofErr w:type="spellStart"/>
      <w:r>
        <w:t>ONGs</w:t>
      </w:r>
      <w:proofErr w:type="spellEnd"/>
      <w:r>
        <w:t xml:space="preserve">, </w:t>
      </w:r>
    </w:p>
    <w:p w14:paraId="79FC0CA6" w14:textId="77777777" w:rsidR="00C14F5C" w:rsidRDefault="00C14F5C" w:rsidP="00C14F5C">
      <w:pPr>
        <w:numPr>
          <w:ilvl w:val="0"/>
          <w:numId w:val="3"/>
        </w:numPr>
      </w:pPr>
      <w:r w:rsidRPr="00001746">
        <w:t>Alto Comisionado de las Naciones Unidas para los Refugiados</w:t>
      </w:r>
      <w:r>
        <w:t xml:space="preserve"> (ACNUR): </w:t>
      </w:r>
      <w:r w:rsidRPr="0095735E">
        <w:t>El Antecedentes e historia. Estatuto. Mandato. Organización interna y funcionamiento.</w:t>
      </w:r>
    </w:p>
    <w:p w14:paraId="557E3144" w14:textId="77777777" w:rsidR="00001746" w:rsidRPr="0095735E" w:rsidRDefault="00001746" w:rsidP="00001746">
      <w:pPr>
        <w:numPr>
          <w:ilvl w:val="0"/>
          <w:numId w:val="3"/>
        </w:numPr>
      </w:pPr>
      <w:r>
        <w:t xml:space="preserve">Refugiados y Misiones de paz. </w:t>
      </w:r>
      <w:r w:rsidRPr="0095735E">
        <w:t xml:space="preserve"> </w:t>
      </w:r>
    </w:p>
    <w:p w14:paraId="6534EC5F" w14:textId="77777777" w:rsidR="00AC45D7" w:rsidRPr="0095735E" w:rsidRDefault="00AC45D7" w:rsidP="00A1612C"/>
    <w:p w14:paraId="3A5CDD37" w14:textId="77777777" w:rsidR="0082344B" w:rsidRPr="0095735E" w:rsidRDefault="0082344B" w:rsidP="00A1612C"/>
    <w:p w14:paraId="179F659E" w14:textId="77777777" w:rsidR="00D117C9" w:rsidRPr="006072E8" w:rsidRDefault="00D117C9" w:rsidP="00A1612C">
      <w:pPr>
        <w:rPr>
          <w:b/>
          <w:lang w:val="en-US"/>
        </w:rPr>
      </w:pPr>
      <w:r w:rsidRPr="006072E8">
        <w:rPr>
          <w:b/>
          <w:lang w:val="en-US"/>
        </w:rPr>
        <w:t>B</w:t>
      </w:r>
      <w:r w:rsidR="00207128" w:rsidRPr="006072E8">
        <w:rPr>
          <w:b/>
          <w:lang w:val="en-US"/>
        </w:rPr>
        <w:t xml:space="preserve">ibliografía principal: </w:t>
      </w:r>
    </w:p>
    <w:p w14:paraId="590A21AF" w14:textId="77777777" w:rsidR="00D117C9" w:rsidRPr="006072E8" w:rsidRDefault="00D117C9" w:rsidP="00A1612C">
      <w:pPr>
        <w:rPr>
          <w:lang w:val="en-US"/>
        </w:rPr>
      </w:pPr>
    </w:p>
    <w:p w14:paraId="74BB14C2" w14:textId="77777777" w:rsidR="00C14F5C" w:rsidRDefault="00C14F5C" w:rsidP="00C14F5C">
      <w:pPr>
        <w:rPr>
          <w:lang w:val="en-US"/>
        </w:rPr>
      </w:pPr>
      <w:r>
        <w:rPr>
          <w:lang w:val="en-US"/>
        </w:rPr>
        <w:t xml:space="preserve">Betts, Alexander. 2010. “The Refugee Regime Complex,” Refugee Studies Quarterly, 29 (1) pp. 12-37. </w:t>
      </w:r>
    </w:p>
    <w:p w14:paraId="48183CAE" w14:textId="77777777" w:rsidR="00C14F5C" w:rsidRDefault="00C14F5C" w:rsidP="00C14F5C">
      <w:pPr>
        <w:rPr>
          <w:sz w:val="22"/>
          <w:szCs w:val="22"/>
          <w:lang w:val="en-US" w:eastAsia="en-US"/>
        </w:rPr>
      </w:pPr>
    </w:p>
    <w:p w14:paraId="64DCAFC2" w14:textId="77777777" w:rsidR="00865FDC" w:rsidRPr="0095735E" w:rsidRDefault="00865FDC" w:rsidP="00865FDC">
      <w:pPr>
        <w:rPr>
          <w:lang w:val="en-US"/>
        </w:rPr>
      </w:pPr>
      <w:r w:rsidRPr="0095735E">
        <w:rPr>
          <w:lang w:val="en-US"/>
        </w:rPr>
        <w:t xml:space="preserve">Hathaway, J. C., The law of refugee status, </w:t>
      </w:r>
      <w:r w:rsidRPr="00865FDC">
        <w:rPr>
          <w:lang w:val="en-US"/>
        </w:rPr>
        <w:t>Cambridge University Press</w:t>
      </w:r>
      <w:r>
        <w:rPr>
          <w:lang w:val="en-US"/>
        </w:rPr>
        <w:t>, 2005</w:t>
      </w:r>
      <w:r w:rsidRPr="0095735E">
        <w:rPr>
          <w:lang w:val="en-US"/>
        </w:rPr>
        <w:t xml:space="preserve">, </w:t>
      </w:r>
      <w:r>
        <w:rPr>
          <w:lang w:val="en-US"/>
        </w:rPr>
        <w:t xml:space="preserve">pp. </w:t>
      </w:r>
      <w:r w:rsidR="007D344F">
        <w:rPr>
          <w:lang w:val="en-US"/>
        </w:rPr>
        <w:t>15-153.</w:t>
      </w:r>
    </w:p>
    <w:p w14:paraId="014F896F" w14:textId="77777777" w:rsidR="00C14F5C" w:rsidRDefault="00C14F5C" w:rsidP="00C14F5C">
      <w:pPr>
        <w:rPr>
          <w:lang w:val="en-US"/>
        </w:rPr>
      </w:pPr>
    </w:p>
    <w:p w14:paraId="635826A3" w14:textId="77777777" w:rsidR="00C14F5C" w:rsidRDefault="00C14F5C" w:rsidP="00C14F5C">
      <w:pPr>
        <w:rPr>
          <w:lang w:val="en-US"/>
        </w:rPr>
      </w:pPr>
      <w:proofErr w:type="spellStart"/>
      <w:r>
        <w:rPr>
          <w:lang w:val="en-US"/>
        </w:rPr>
        <w:t>Loescher</w:t>
      </w:r>
      <w:proofErr w:type="spellEnd"/>
      <w:r>
        <w:rPr>
          <w:lang w:val="en-US"/>
        </w:rPr>
        <w:t xml:space="preserve">, Gil, Alexander Betts, &amp; James Milner, United Nations High Commissioner for Refugees: The politics and practice of refugee protection into the 21st Century”. </w:t>
      </w:r>
      <w:r w:rsidRPr="005B0AF3">
        <w:rPr>
          <w:lang w:val="en-US"/>
        </w:rPr>
        <w:t>New York: Routledge</w:t>
      </w:r>
      <w:r>
        <w:rPr>
          <w:lang w:val="en-US"/>
        </w:rPr>
        <w:t>, 2008, pp. 17-72</w:t>
      </w:r>
      <w:r w:rsidRPr="005B0AF3">
        <w:rPr>
          <w:lang w:val="en-US"/>
        </w:rPr>
        <w:t>.</w:t>
      </w:r>
    </w:p>
    <w:p w14:paraId="47CF27B6" w14:textId="77777777" w:rsidR="006072E8" w:rsidRDefault="006072E8" w:rsidP="00A1612C">
      <w:pPr>
        <w:rPr>
          <w:lang w:val="en-US"/>
        </w:rPr>
      </w:pPr>
    </w:p>
    <w:p w14:paraId="71335704" w14:textId="77777777" w:rsidR="00D117C9" w:rsidRPr="00C14F5C" w:rsidRDefault="00207128" w:rsidP="00A1612C">
      <w:pPr>
        <w:rPr>
          <w:b/>
          <w:lang w:val="en-US"/>
        </w:rPr>
      </w:pPr>
      <w:proofErr w:type="spellStart"/>
      <w:r w:rsidRPr="00C14F5C">
        <w:rPr>
          <w:b/>
          <w:lang w:val="en-US"/>
        </w:rPr>
        <w:t>Instrumentos</w:t>
      </w:r>
      <w:proofErr w:type="spellEnd"/>
      <w:r w:rsidRPr="00C14F5C">
        <w:rPr>
          <w:b/>
          <w:lang w:val="en-US"/>
        </w:rPr>
        <w:t xml:space="preserve"> </w:t>
      </w:r>
      <w:proofErr w:type="spellStart"/>
      <w:r w:rsidRPr="00C14F5C">
        <w:rPr>
          <w:b/>
          <w:lang w:val="en-US"/>
        </w:rPr>
        <w:t>Internacionales</w:t>
      </w:r>
      <w:proofErr w:type="spellEnd"/>
      <w:r w:rsidRPr="00C14F5C">
        <w:rPr>
          <w:b/>
          <w:lang w:val="en-US"/>
        </w:rPr>
        <w:t xml:space="preserve">: </w:t>
      </w:r>
    </w:p>
    <w:p w14:paraId="599E35DA" w14:textId="77777777" w:rsidR="00B14002" w:rsidRPr="00C14F5C" w:rsidRDefault="00B14002" w:rsidP="00A1612C">
      <w:pPr>
        <w:rPr>
          <w:lang w:val="en-US"/>
        </w:rPr>
      </w:pPr>
    </w:p>
    <w:p w14:paraId="2584E0B6" w14:textId="77777777" w:rsidR="00B14002" w:rsidRPr="00C14F5C" w:rsidRDefault="00B14002" w:rsidP="00B14002">
      <w:pPr>
        <w:pStyle w:val="ListParagraph"/>
        <w:numPr>
          <w:ilvl w:val="0"/>
          <w:numId w:val="23"/>
        </w:numPr>
      </w:pPr>
      <w:r w:rsidRPr="00C14F5C">
        <w:t xml:space="preserve">Convención sobre el Estatuto de los Refugiados (1951) </w:t>
      </w:r>
    </w:p>
    <w:p w14:paraId="75AD6AE6" w14:textId="77777777" w:rsidR="00B14002" w:rsidRPr="00C14F5C" w:rsidRDefault="00B14002" w:rsidP="00B14002">
      <w:pPr>
        <w:pStyle w:val="ListParagraph"/>
        <w:numPr>
          <w:ilvl w:val="0"/>
          <w:numId w:val="23"/>
        </w:numPr>
      </w:pPr>
      <w:r w:rsidRPr="00C14F5C">
        <w:t xml:space="preserve">Protocolo sobre el Estatuto de los Refugiados (1967) </w:t>
      </w:r>
    </w:p>
    <w:p w14:paraId="18EAF005" w14:textId="77777777" w:rsidR="00B14002" w:rsidRPr="00C14F5C" w:rsidRDefault="00B14002" w:rsidP="00B14002">
      <w:pPr>
        <w:pStyle w:val="ListParagraph"/>
        <w:numPr>
          <w:ilvl w:val="0"/>
          <w:numId w:val="23"/>
        </w:numPr>
      </w:pPr>
      <w:r w:rsidRPr="00C14F5C">
        <w:t xml:space="preserve">Declaración de Cartagena sobre Refugiados (1984) </w:t>
      </w:r>
    </w:p>
    <w:p w14:paraId="0806AA0A" w14:textId="77777777" w:rsidR="00B14002" w:rsidRPr="00C14F5C" w:rsidRDefault="00B14002" w:rsidP="00B14002">
      <w:pPr>
        <w:pStyle w:val="ListParagraph"/>
        <w:numPr>
          <w:ilvl w:val="0"/>
          <w:numId w:val="23"/>
        </w:numPr>
      </w:pPr>
      <w:r w:rsidRPr="00C14F5C">
        <w:t xml:space="preserve">Estatuto del ACNUR (1950) </w:t>
      </w:r>
    </w:p>
    <w:p w14:paraId="02B5FA48" w14:textId="77777777" w:rsidR="00B14002" w:rsidRPr="00C14F5C" w:rsidRDefault="00B14002" w:rsidP="00B14002">
      <w:pPr>
        <w:pStyle w:val="ListParagraph"/>
        <w:numPr>
          <w:ilvl w:val="0"/>
          <w:numId w:val="23"/>
        </w:numPr>
      </w:pPr>
      <w:r w:rsidRPr="00C14F5C">
        <w:t xml:space="preserve">Convención de la Organización de la Unidad Africana de 1969 por la que se Regulan los Aspectos Específicos de Problemas de los Refugiados en África. </w:t>
      </w:r>
    </w:p>
    <w:p w14:paraId="1A4F5BEC" w14:textId="77777777" w:rsidR="00AC45D7" w:rsidRPr="0095735E" w:rsidRDefault="00AC45D7" w:rsidP="00D117C9"/>
    <w:p w14:paraId="71863650" w14:textId="77777777" w:rsidR="00D117C9" w:rsidRPr="00C14F5C" w:rsidRDefault="00C14F5C" w:rsidP="00651870">
      <w:pPr>
        <w:jc w:val="both"/>
        <w:rPr>
          <w:b/>
        </w:rPr>
      </w:pPr>
      <w:r w:rsidRPr="00C14F5C">
        <w:rPr>
          <w:b/>
        </w:rPr>
        <w:t>Multimedia:</w:t>
      </w:r>
    </w:p>
    <w:p w14:paraId="44DE9A24" w14:textId="77777777" w:rsidR="00651870" w:rsidRDefault="00651870" w:rsidP="00651870">
      <w:pPr>
        <w:jc w:val="both"/>
      </w:pPr>
    </w:p>
    <w:p w14:paraId="2ACC3351" w14:textId="77777777" w:rsidR="00C0034E" w:rsidRPr="001D5D20" w:rsidRDefault="00C14F5C" w:rsidP="001D5D20">
      <w:pPr>
        <w:pStyle w:val="ListParagraph"/>
        <w:numPr>
          <w:ilvl w:val="0"/>
          <w:numId w:val="27"/>
        </w:numPr>
        <w:shd w:val="clear" w:color="auto" w:fill="FFFFFF"/>
        <w:spacing w:line="282" w:lineRule="atLeast"/>
        <w:jc w:val="both"/>
      </w:pPr>
      <w:proofErr w:type="spellStart"/>
      <w:r w:rsidRPr="001D5D20">
        <w:t>Dheepan</w:t>
      </w:r>
      <w:proofErr w:type="spellEnd"/>
      <w:r w:rsidRPr="001D5D20">
        <w:rPr>
          <w:i/>
        </w:rPr>
        <w:t xml:space="preserve"> </w:t>
      </w:r>
      <w:r w:rsidRPr="001D5D20">
        <w:t>(Francia, 2015)</w:t>
      </w:r>
    </w:p>
    <w:p w14:paraId="76D974E7" w14:textId="77777777" w:rsidR="00C0034E" w:rsidRPr="001D5D20" w:rsidRDefault="00C14F5C" w:rsidP="001D5D20">
      <w:pPr>
        <w:pStyle w:val="ListParagraph"/>
        <w:numPr>
          <w:ilvl w:val="0"/>
          <w:numId w:val="27"/>
        </w:numPr>
        <w:jc w:val="both"/>
      </w:pPr>
      <w:proofErr w:type="spellStart"/>
      <w:r w:rsidRPr="001D5D20">
        <w:t>Turtles</w:t>
      </w:r>
      <w:proofErr w:type="spellEnd"/>
      <w:r w:rsidRPr="001D5D20">
        <w:t xml:space="preserve"> Can </w:t>
      </w:r>
      <w:proofErr w:type="spellStart"/>
      <w:r w:rsidRPr="001D5D20">
        <w:t>Fly</w:t>
      </w:r>
      <w:proofErr w:type="spellEnd"/>
      <w:r w:rsidRPr="001D5D20">
        <w:t xml:space="preserve"> (Irán, 2004)</w:t>
      </w:r>
    </w:p>
    <w:p w14:paraId="0F66B0E4" w14:textId="77777777" w:rsidR="001D5D20" w:rsidRPr="001D5D20" w:rsidRDefault="001D5D20" w:rsidP="001D5D20">
      <w:pPr>
        <w:pStyle w:val="ListParagraph"/>
        <w:numPr>
          <w:ilvl w:val="0"/>
          <w:numId w:val="27"/>
        </w:numPr>
        <w:shd w:val="clear" w:color="auto" w:fill="FFFFFF"/>
        <w:spacing w:line="282" w:lineRule="atLeast"/>
        <w:jc w:val="both"/>
        <w:rPr>
          <w:shd w:val="clear" w:color="auto" w:fill="FFFFFF"/>
          <w:lang w:val="en-US"/>
        </w:rPr>
      </w:pPr>
      <w:r w:rsidRPr="001D5D20">
        <w:rPr>
          <w:shd w:val="clear" w:color="auto" w:fill="FFFFFF"/>
          <w:lang w:val="en-US"/>
        </w:rPr>
        <w:t>Beyond Borders (</w:t>
      </w:r>
      <w:proofErr w:type="gramStart"/>
      <w:r w:rsidRPr="001D5D20">
        <w:rPr>
          <w:shd w:val="clear" w:color="auto" w:fill="FFFFFF"/>
          <w:lang w:val="en-US"/>
        </w:rPr>
        <w:t>EE.UU</w:t>
      </w:r>
      <w:proofErr w:type="gramEnd"/>
      <w:r w:rsidRPr="001D5D20">
        <w:rPr>
          <w:shd w:val="clear" w:color="auto" w:fill="FFFFFF"/>
          <w:lang w:val="en-US"/>
        </w:rPr>
        <w:t>, 2003)</w:t>
      </w:r>
    </w:p>
    <w:p w14:paraId="719CCEC0" w14:textId="77777777" w:rsidR="001D5D20" w:rsidRPr="00C14F5C" w:rsidRDefault="001D5D20" w:rsidP="00651870">
      <w:pPr>
        <w:jc w:val="both"/>
      </w:pPr>
    </w:p>
    <w:p w14:paraId="27B4973C" w14:textId="77777777" w:rsidR="00651870" w:rsidRPr="0095735E" w:rsidRDefault="00651870" w:rsidP="00A1612C"/>
    <w:p w14:paraId="561A9975" w14:textId="77777777" w:rsidR="00D117C9" w:rsidRPr="0095735E" w:rsidRDefault="00D117C9" w:rsidP="00A1612C">
      <w:pPr>
        <w:rPr>
          <w:b/>
          <w:u w:val="single"/>
        </w:rPr>
      </w:pPr>
      <w:r w:rsidRPr="0095735E">
        <w:rPr>
          <w:b/>
          <w:u w:val="single"/>
        </w:rPr>
        <w:t xml:space="preserve">Unidad </w:t>
      </w:r>
      <w:r w:rsidR="009E5F2A">
        <w:rPr>
          <w:b/>
          <w:u w:val="single"/>
        </w:rPr>
        <w:t>4</w:t>
      </w:r>
      <w:r w:rsidRPr="0095735E">
        <w:rPr>
          <w:b/>
          <w:u w:val="single"/>
        </w:rPr>
        <w:t xml:space="preserve">: </w:t>
      </w:r>
      <w:r w:rsidR="005B0AF3" w:rsidRPr="005B0AF3">
        <w:rPr>
          <w:b/>
          <w:u w:val="single"/>
        </w:rPr>
        <w:t>Conflictos Armados y Refugiados</w:t>
      </w:r>
    </w:p>
    <w:p w14:paraId="557E1457" w14:textId="77777777" w:rsidR="006438AE" w:rsidRDefault="006438AE" w:rsidP="006438AE"/>
    <w:p w14:paraId="60DF2A97" w14:textId="77777777" w:rsidR="001D5D20" w:rsidRDefault="001D5D20" w:rsidP="00A1612C">
      <w:pPr>
        <w:numPr>
          <w:ilvl w:val="0"/>
          <w:numId w:val="9"/>
        </w:numPr>
      </w:pPr>
      <w:r>
        <w:t>Refugiados en conflictos armados</w:t>
      </w:r>
    </w:p>
    <w:p w14:paraId="6C71CCA7" w14:textId="77777777" w:rsidR="001D5D20" w:rsidRPr="0095735E" w:rsidRDefault="001D5D20" w:rsidP="001D5D20">
      <w:pPr>
        <w:numPr>
          <w:ilvl w:val="0"/>
          <w:numId w:val="9"/>
        </w:numPr>
      </w:pPr>
      <w:r>
        <w:t>Refugiados como causas y consecuencias de violencia organizada</w:t>
      </w:r>
    </w:p>
    <w:p w14:paraId="64C50ECA" w14:textId="77777777" w:rsidR="00D117C9" w:rsidRPr="0095735E" w:rsidRDefault="00C14F5C" w:rsidP="00A1612C">
      <w:pPr>
        <w:numPr>
          <w:ilvl w:val="0"/>
          <w:numId w:val="9"/>
        </w:numPr>
      </w:pPr>
      <w:r>
        <w:t>Guerra Civil</w:t>
      </w:r>
      <w:r w:rsidR="001D5D20">
        <w:t xml:space="preserve"> y su impacto en el desplazamiento forzado de personas</w:t>
      </w:r>
    </w:p>
    <w:p w14:paraId="76D5396A" w14:textId="77777777" w:rsidR="00AC45D7" w:rsidRPr="0095735E" w:rsidRDefault="001D5D20" w:rsidP="00A1612C">
      <w:pPr>
        <w:numPr>
          <w:ilvl w:val="0"/>
          <w:numId w:val="9"/>
        </w:numPr>
      </w:pPr>
      <w:r>
        <w:t>Ayuda Humanitaria, Terrorismo y Refugiados</w:t>
      </w:r>
    </w:p>
    <w:p w14:paraId="6D089622" w14:textId="77777777" w:rsidR="00874CBC" w:rsidRDefault="00874CBC" w:rsidP="00874CBC"/>
    <w:p w14:paraId="7D7495A7" w14:textId="77777777" w:rsidR="00D9494B" w:rsidRDefault="00D9494B" w:rsidP="00874CBC">
      <w:pPr>
        <w:rPr>
          <w:lang w:val="en-US"/>
        </w:rPr>
      </w:pPr>
      <w:proofErr w:type="spellStart"/>
      <w:r w:rsidRPr="00D9494B">
        <w:rPr>
          <w:lang w:val="en-US"/>
        </w:rPr>
        <w:t>Salehyan</w:t>
      </w:r>
      <w:proofErr w:type="spellEnd"/>
      <w:r w:rsidRPr="00D9494B">
        <w:rPr>
          <w:lang w:val="en-US"/>
        </w:rPr>
        <w:t xml:space="preserve">, </w:t>
      </w:r>
      <w:proofErr w:type="spellStart"/>
      <w:r w:rsidRPr="00D9494B">
        <w:rPr>
          <w:lang w:val="en-US"/>
        </w:rPr>
        <w:t>Idean</w:t>
      </w:r>
      <w:proofErr w:type="spellEnd"/>
      <w:r w:rsidRPr="00D9494B">
        <w:rPr>
          <w:lang w:val="en-US"/>
        </w:rPr>
        <w:t xml:space="preserve">, &amp; </w:t>
      </w:r>
      <w:proofErr w:type="spellStart"/>
      <w:r w:rsidRPr="00D9494B">
        <w:rPr>
          <w:lang w:val="en-US"/>
        </w:rPr>
        <w:t>Kirstian</w:t>
      </w:r>
      <w:proofErr w:type="spellEnd"/>
      <w:r w:rsidRPr="00D9494B">
        <w:rPr>
          <w:lang w:val="en-US"/>
        </w:rPr>
        <w:t xml:space="preserve"> </w:t>
      </w:r>
      <w:proofErr w:type="spellStart"/>
      <w:r w:rsidRPr="00D9494B">
        <w:rPr>
          <w:lang w:val="en-US"/>
        </w:rPr>
        <w:t>Gleditsch</w:t>
      </w:r>
      <w:proofErr w:type="spellEnd"/>
      <w:r w:rsidRPr="00D9494B">
        <w:rPr>
          <w:lang w:val="en-US"/>
        </w:rPr>
        <w:t>. 2006. “Refugees and the Spread of Civil War,” International Organization, 60 (2): 335-366</w:t>
      </w:r>
    </w:p>
    <w:p w14:paraId="7C9E18E2" w14:textId="77777777" w:rsidR="00D9494B" w:rsidRDefault="00D9494B" w:rsidP="00874CBC">
      <w:pPr>
        <w:rPr>
          <w:lang w:val="en-US"/>
        </w:rPr>
      </w:pPr>
    </w:p>
    <w:p w14:paraId="582D819F" w14:textId="77777777" w:rsidR="00D9494B" w:rsidRDefault="00D9494B" w:rsidP="00874CBC">
      <w:pPr>
        <w:rPr>
          <w:lang w:val="en-US"/>
        </w:rPr>
      </w:pPr>
      <w:proofErr w:type="spellStart"/>
      <w:r w:rsidRPr="00D9494B">
        <w:rPr>
          <w:lang w:val="en-US"/>
        </w:rPr>
        <w:t>Salehyan</w:t>
      </w:r>
      <w:proofErr w:type="spellEnd"/>
      <w:r w:rsidRPr="00D9494B">
        <w:rPr>
          <w:lang w:val="en-US"/>
        </w:rPr>
        <w:t xml:space="preserve">, </w:t>
      </w:r>
      <w:proofErr w:type="spellStart"/>
      <w:r w:rsidRPr="00D9494B">
        <w:rPr>
          <w:lang w:val="en-US"/>
        </w:rPr>
        <w:t>Idean</w:t>
      </w:r>
      <w:proofErr w:type="spellEnd"/>
      <w:r w:rsidRPr="00D9494B">
        <w:rPr>
          <w:lang w:val="en-US"/>
        </w:rPr>
        <w:t>. 2008. “The Externalities of Civil Strife: Refugees as a Source of International Conflict,” American Journal of Political Science, 52(4): 787-801.</w:t>
      </w:r>
    </w:p>
    <w:p w14:paraId="64D2A3C6" w14:textId="77777777" w:rsidR="00D9494B" w:rsidRDefault="00D9494B" w:rsidP="00874CBC">
      <w:pPr>
        <w:rPr>
          <w:lang w:val="en-US"/>
        </w:rPr>
      </w:pPr>
    </w:p>
    <w:p w14:paraId="7FE1DC29" w14:textId="77777777" w:rsidR="00D9494B" w:rsidRDefault="00D9494B" w:rsidP="00874CBC">
      <w:pPr>
        <w:rPr>
          <w:lang w:val="en-US"/>
        </w:rPr>
      </w:pPr>
      <w:r w:rsidRPr="00D9494B">
        <w:rPr>
          <w:lang w:val="en-US"/>
        </w:rPr>
        <w:t>Seung-</w:t>
      </w:r>
      <w:proofErr w:type="spellStart"/>
      <w:r w:rsidRPr="00D9494B">
        <w:rPr>
          <w:lang w:val="en-US"/>
        </w:rPr>
        <w:t>Whan</w:t>
      </w:r>
      <w:proofErr w:type="spellEnd"/>
      <w:r w:rsidRPr="00D9494B">
        <w:rPr>
          <w:lang w:val="en-US"/>
        </w:rPr>
        <w:t xml:space="preserve"> Choi and </w:t>
      </w:r>
      <w:proofErr w:type="spellStart"/>
      <w:r w:rsidRPr="00D9494B">
        <w:rPr>
          <w:lang w:val="en-US"/>
        </w:rPr>
        <w:t>Idean</w:t>
      </w:r>
      <w:proofErr w:type="spellEnd"/>
      <w:r w:rsidRPr="00D9494B">
        <w:rPr>
          <w:lang w:val="en-US"/>
        </w:rPr>
        <w:t xml:space="preserve"> </w:t>
      </w:r>
      <w:proofErr w:type="spellStart"/>
      <w:r w:rsidRPr="00D9494B">
        <w:rPr>
          <w:lang w:val="en-US"/>
        </w:rPr>
        <w:t>Salehyan</w:t>
      </w:r>
      <w:proofErr w:type="spellEnd"/>
      <w:r w:rsidRPr="00D9494B">
        <w:rPr>
          <w:lang w:val="en-US"/>
        </w:rPr>
        <w:t>, 2013, "No Good Deed Goes Unpunished: Refugees, Humanitarian Aid, and Terrorism", Conflict Management and Peace Science, V</w:t>
      </w:r>
      <w:r>
        <w:rPr>
          <w:lang w:val="en-US"/>
        </w:rPr>
        <w:t>ol</w:t>
      </w:r>
      <w:r w:rsidRPr="00D9494B">
        <w:rPr>
          <w:lang w:val="en-US"/>
        </w:rPr>
        <w:t>.</w:t>
      </w:r>
      <w:r>
        <w:rPr>
          <w:lang w:val="en-US"/>
        </w:rPr>
        <w:t xml:space="preserve"> </w:t>
      </w:r>
      <w:r w:rsidRPr="00D9494B">
        <w:rPr>
          <w:lang w:val="en-US"/>
        </w:rPr>
        <w:t>30</w:t>
      </w:r>
      <w:r>
        <w:rPr>
          <w:lang w:val="en-US"/>
        </w:rPr>
        <w:t xml:space="preserve"> (</w:t>
      </w:r>
      <w:r w:rsidRPr="00D9494B">
        <w:rPr>
          <w:lang w:val="en-US"/>
        </w:rPr>
        <w:t>1</w:t>
      </w:r>
      <w:r>
        <w:rPr>
          <w:lang w:val="en-US"/>
        </w:rPr>
        <w:t>)</w:t>
      </w:r>
      <w:r w:rsidRPr="00D9494B">
        <w:rPr>
          <w:lang w:val="en-US"/>
        </w:rPr>
        <w:t>, pp.53-75</w:t>
      </w:r>
    </w:p>
    <w:p w14:paraId="16C80D0E" w14:textId="77777777" w:rsidR="00A074B5" w:rsidRDefault="00A074B5" w:rsidP="00874CBC">
      <w:pPr>
        <w:rPr>
          <w:lang w:val="en-US"/>
        </w:rPr>
      </w:pPr>
    </w:p>
    <w:p w14:paraId="13A984D1" w14:textId="77777777" w:rsidR="00A074B5" w:rsidRPr="00A074B5" w:rsidRDefault="00A074B5" w:rsidP="00874CBC">
      <w:pPr>
        <w:rPr>
          <w:b/>
          <w:lang w:val="en-US"/>
        </w:rPr>
      </w:pPr>
      <w:r w:rsidRPr="00A074B5">
        <w:rPr>
          <w:b/>
          <w:lang w:val="en-US"/>
        </w:rPr>
        <w:t>Multimedia:</w:t>
      </w:r>
    </w:p>
    <w:p w14:paraId="6958F847" w14:textId="77777777" w:rsidR="00A074B5" w:rsidRDefault="00A074B5" w:rsidP="00A074B5">
      <w:pPr>
        <w:shd w:val="clear" w:color="auto" w:fill="FFFFFF"/>
        <w:spacing w:line="282" w:lineRule="atLeast"/>
        <w:jc w:val="both"/>
        <w:rPr>
          <w:b/>
          <w:shd w:val="clear" w:color="auto" w:fill="FFFFFF"/>
          <w:lang w:val="en-US"/>
        </w:rPr>
      </w:pPr>
    </w:p>
    <w:p w14:paraId="15399808" w14:textId="77777777" w:rsidR="00A074B5" w:rsidRPr="00A074B5" w:rsidRDefault="00A074B5" w:rsidP="00874CBC">
      <w:pPr>
        <w:pStyle w:val="ListParagraph"/>
        <w:numPr>
          <w:ilvl w:val="0"/>
          <w:numId w:val="29"/>
        </w:numPr>
        <w:shd w:val="clear" w:color="auto" w:fill="FFFFFF"/>
        <w:spacing w:line="282" w:lineRule="atLeast"/>
        <w:jc w:val="both"/>
        <w:rPr>
          <w:shd w:val="clear" w:color="auto" w:fill="FFFFFF"/>
          <w:lang w:val="en-US"/>
        </w:rPr>
      </w:pPr>
      <w:r w:rsidRPr="00A074B5">
        <w:rPr>
          <w:shd w:val="clear" w:color="auto" w:fill="FFFFFF"/>
          <w:lang w:val="en-US"/>
        </w:rPr>
        <w:t>A Thousand Times Good Night (</w:t>
      </w:r>
      <w:proofErr w:type="spellStart"/>
      <w:r w:rsidRPr="00A074B5">
        <w:rPr>
          <w:shd w:val="clear" w:color="auto" w:fill="FFFFFF"/>
          <w:lang w:val="en-US"/>
        </w:rPr>
        <w:t>Noruega</w:t>
      </w:r>
      <w:proofErr w:type="spellEnd"/>
      <w:r w:rsidRPr="00A074B5">
        <w:rPr>
          <w:shd w:val="clear" w:color="auto" w:fill="FFFFFF"/>
          <w:lang w:val="en-US"/>
        </w:rPr>
        <w:t>, 2013)</w:t>
      </w:r>
    </w:p>
    <w:p w14:paraId="5D8A3562" w14:textId="77777777" w:rsidR="00D9494B" w:rsidRPr="00D9494B" w:rsidRDefault="00D9494B" w:rsidP="00874CBC">
      <w:pPr>
        <w:rPr>
          <w:lang w:val="en-US"/>
        </w:rPr>
      </w:pPr>
    </w:p>
    <w:p w14:paraId="1A2EDF93" w14:textId="77777777" w:rsidR="00BC4D4C" w:rsidRPr="00C14F5C" w:rsidRDefault="00BC4D4C" w:rsidP="00874CBC">
      <w:pPr>
        <w:rPr>
          <w:rFonts w:ascii="Arial" w:hAnsi="Arial" w:cs="Arial"/>
          <w:color w:val="333333"/>
          <w:sz w:val="18"/>
          <w:szCs w:val="18"/>
          <w:shd w:val="clear" w:color="auto" w:fill="FFFFFF"/>
          <w:lang w:val="en-US"/>
        </w:rPr>
      </w:pPr>
    </w:p>
    <w:p w14:paraId="1343BE41" w14:textId="77777777" w:rsidR="005B0AF3" w:rsidRPr="0095735E" w:rsidRDefault="005B0AF3" w:rsidP="005B0AF3">
      <w:pPr>
        <w:rPr>
          <w:b/>
          <w:u w:val="single"/>
        </w:rPr>
      </w:pPr>
      <w:r>
        <w:rPr>
          <w:b/>
          <w:u w:val="single"/>
        </w:rPr>
        <w:t xml:space="preserve">Unidad </w:t>
      </w:r>
      <w:r w:rsidR="009E5F2A">
        <w:rPr>
          <w:b/>
          <w:u w:val="single"/>
        </w:rPr>
        <w:t>5</w:t>
      </w:r>
      <w:r w:rsidRPr="0095735E">
        <w:rPr>
          <w:b/>
          <w:u w:val="single"/>
        </w:rPr>
        <w:t xml:space="preserve">: </w:t>
      </w:r>
      <w:r w:rsidRPr="005B0AF3">
        <w:rPr>
          <w:b/>
          <w:u w:val="single"/>
        </w:rPr>
        <w:t>Nuevas temáticas: gobernanza, ética, medio ambiente y reforma del régimen de protección</w:t>
      </w:r>
    </w:p>
    <w:p w14:paraId="28E691C4" w14:textId="77777777" w:rsidR="005B0AF3" w:rsidRDefault="005B0AF3" w:rsidP="005B0AF3"/>
    <w:p w14:paraId="3072D0FD" w14:textId="77777777" w:rsidR="005B0AF3" w:rsidRPr="0095735E" w:rsidRDefault="00D9494B" w:rsidP="005B0AF3">
      <w:pPr>
        <w:numPr>
          <w:ilvl w:val="0"/>
          <w:numId w:val="9"/>
        </w:numPr>
      </w:pPr>
      <w:r>
        <w:t>Gobernanza Global</w:t>
      </w:r>
    </w:p>
    <w:p w14:paraId="3FC84A02" w14:textId="77777777" w:rsidR="005B0AF3" w:rsidRDefault="00D9494B" w:rsidP="005B0AF3">
      <w:pPr>
        <w:numPr>
          <w:ilvl w:val="0"/>
          <w:numId w:val="9"/>
        </w:numPr>
      </w:pPr>
      <w:r>
        <w:t xml:space="preserve">Refugiados Ambientales </w:t>
      </w:r>
    </w:p>
    <w:p w14:paraId="01CC0F3D" w14:textId="77777777" w:rsidR="00D9494B" w:rsidRPr="0095735E" w:rsidRDefault="00D9494B" w:rsidP="005B0AF3">
      <w:pPr>
        <w:numPr>
          <w:ilvl w:val="0"/>
          <w:numId w:val="9"/>
        </w:numPr>
      </w:pPr>
      <w:r>
        <w:t>Discusiones sobre la reforma del régimen de refugiados</w:t>
      </w:r>
    </w:p>
    <w:p w14:paraId="0C7148D7" w14:textId="77777777" w:rsidR="00FF16C5" w:rsidRDefault="00FF16C5" w:rsidP="00FF16C5"/>
    <w:p w14:paraId="710423FD" w14:textId="77777777" w:rsidR="00FF16C5" w:rsidRPr="00FF16C5" w:rsidRDefault="00FF16C5" w:rsidP="00FF16C5">
      <w:pPr>
        <w:rPr>
          <w:sz w:val="22"/>
          <w:szCs w:val="22"/>
          <w:lang w:val="en-US" w:eastAsia="en-US"/>
        </w:rPr>
      </w:pPr>
      <w:r>
        <w:rPr>
          <w:lang w:val="en-US"/>
        </w:rPr>
        <w:t xml:space="preserve">Barnett, L. (2002). Global Governance and the Evolution of the International Refugee Regime. </w:t>
      </w:r>
      <w:r w:rsidRPr="00FF16C5">
        <w:rPr>
          <w:lang w:val="en-US"/>
        </w:rPr>
        <w:t>International Journal of Refugee Law, 14 (2 and 3), 238-262.</w:t>
      </w:r>
    </w:p>
    <w:p w14:paraId="46E5A779" w14:textId="77777777" w:rsidR="00FF16C5" w:rsidRDefault="00FF16C5" w:rsidP="00FF16C5">
      <w:pPr>
        <w:rPr>
          <w:lang w:val="en-US"/>
        </w:rPr>
      </w:pPr>
    </w:p>
    <w:p w14:paraId="7356A059" w14:textId="77777777" w:rsidR="00FF16C5" w:rsidRDefault="00FF16C5" w:rsidP="00FF16C5">
      <w:pPr>
        <w:rPr>
          <w:lang w:val="en-US"/>
        </w:rPr>
      </w:pPr>
      <w:proofErr w:type="spellStart"/>
      <w:r>
        <w:rPr>
          <w:lang w:val="en-US"/>
        </w:rPr>
        <w:t>Walzer</w:t>
      </w:r>
      <w:proofErr w:type="spellEnd"/>
      <w:r>
        <w:rPr>
          <w:lang w:val="en-US"/>
        </w:rPr>
        <w:t>, Michael. “Chapter 2: Me</w:t>
      </w:r>
      <w:r w:rsidR="00D9494B">
        <w:rPr>
          <w:lang w:val="en-US"/>
        </w:rPr>
        <w:t>mbership” in Spheres of Justic</w:t>
      </w:r>
      <w:r>
        <w:rPr>
          <w:lang w:val="en-US"/>
        </w:rPr>
        <w:t xml:space="preserve">e: A Defense </w:t>
      </w:r>
      <w:proofErr w:type="gramStart"/>
      <w:r>
        <w:rPr>
          <w:lang w:val="en-US"/>
        </w:rPr>
        <w:t>Of</w:t>
      </w:r>
      <w:proofErr w:type="gramEnd"/>
      <w:r>
        <w:rPr>
          <w:lang w:val="en-US"/>
        </w:rPr>
        <w:t xml:space="preserve"> Pluralism And Equality. (New York, Basic Books, 1984).</w:t>
      </w:r>
    </w:p>
    <w:p w14:paraId="5D527CE7" w14:textId="77777777" w:rsidR="00FF16C5" w:rsidRDefault="00FF16C5" w:rsidP="00FF16C5">
      <w:pPr>
        <w:rPr>
          <w:lang w:val="en-US"/>
        </w:rPr>
      </w:pPr>
    </w:p>
    <w:p w14:paraId="408E8C73" w14:textId="77777777" w:rsidR="00FF16C5" w:rsidRDefault="00FF16C5" w:rsidP="00FF16C5">
      <w:r>
        <w:rPr>
          <w:lang w:val="en-US"/>
        </w:rPr>
        <w:t xml:space="preserve">Morrissey, James. 2009. Environmental Change and Forced Migration: </w:t>
      </w:r>
      <w:proofErr w:type="gramStart"/>
      <w:r>
        <w:rPr>
          <w:lang w:val="en-US"/>
        </w:rPr>
        <w:t>a</w:t>
      </w:r>
      <w:proofErr w:type="gramEnd"/>
      <w:r>
        <w:rPr>
          <w:lang w:val="en-US"/>
        </w:rPr>
        <w:t xml:space="preserve"> State of the Art Review. </w:t>
      </w:r>
      <w:r>
        <w:t xml:space="preserve">Oxford: </w:t>
      </w:r>
      <w:proofErr w:type="spellStart"/>
      <w:r>
        <w:t>Refugee</w:t>
      </w:r>
      <w:proofErr w:type="spellEnd"/>
      <w:r>
        <w:t xml:space="preserve"> </w:t>
      </w:r>
      <w:proofErr w:type="spellStart"/>
      <w:r>
        <w:t>Studies</w:t>
      </w:r>
      <w:proofErr w:type="spellEnd"/>
      <w:r>
        <w:t xml:space="preserve"> Centre.</w:t>
      </w:r>
    </w:p>
    <w:p w14:paraId="37AEEC26" w14:textId="77777777" w:rsidR="001D5D20" w:rsidRPr="00FF16C5" w:rsidRDefault="001D5D20" w:rsidP="00FF16C5">
      <w:pPr>
        <w:rPr>
          <w:lang w:val="es-AR"/>
        </w:rPr>
      </w:pPr>
    </w:p>
    <w:p w14:paraId="4CA63583" w14:textId="77777777" w:rsidR="005B0AF3" w:rsidRDefault="005B0AF3" w:rsidP="00A1612C"/>
    <w:p w14:paraId="1F5FB5EA" w14:textId="77777777" w:rsidR="005B0AF3" w:rsidRDefault="009E5F2A" w:rsidP="00A1612C">
      <w:pPr>
        <w:rPr>
          <w:b/>
          <w:u w:val="single"/>
        </w:rPr>
      </w:pPr>
      <w:r>
        <w:rPr>
          <w:b/>
          <w:u w:val="single"/>
        </w:rPr>
        <w:t>Unidad 6</w:t>
      </w:r>
      <w:r w:rsidR="005B0AF3" w:rsidRPr="0095735E">
        <w:rPr>
          <w:b/>
          <w:u w:val="single"/>
        </w:rPr>
        <w:t xml:space="preserve">: </w:t>
      </w:r>
      <w:r w:rsidR="005B0AF3" w:rsidRPr="005B0AF3">
        <w:rPr>
          <w:b/>
          <w:u w:val="single"/>
        </w:rPr>
        <w:t>Casos global</w:t>
      </w:r>
      <w:r w:rsidR="005B0AF3">
        <w:rPr>
          <w:b/>
          <w:u w:val="single"/>
        </w:rPr>
        <w:t>es</w:t>
      </w:r>
      <w:r w:rsidR="00610D42">
        <w:rPr>
          <w:b/>
          <w:u w:val="single"/>
        </w:rPr>
        <w:t xml:space="preserve"> de Estudio: Siria y Palestina</w:t>
      </w:r>
    </w:p>
    <w:p w14:paraId="35D284E3" w14:textId="77777777" w:rsidR="005B0AF3" w:rsidRDefault="005B0AF3" w:rsidP="00A1612C">
      <w:pPr>
        <w:rPr>
          <w:b/>
          <w:u w:val="single"/>
        </w:rPr>
      </w:pPr>
    </w:p>
    <w:p w14:paraId="6840B8C0" w14:textId="77777777" w:rsidR="005B0AF3" w:rsidRDefault="00D9494B" w:rsidP="00A1612C">
      <w:pPr>
        <w:rPr>
          <w:lang w:val="en-US"/>
        </w:rPr>
      </w:pPr>
      <w:proofErr w:type="spellStart"/>
      <w:r w:rsidRPr="00D9494B">
        <w:rPr>
          <w:lang w:val="en-US"/>
        </w:rPr>
        <w:lastRenderedPageBreak/>
        <w:t>Heisbourg</w:t>
      </w:r>
      <w:proofErr w:type="spellEnd"/>
      <w:r w:rsidRPr="00D9494B">
        <w:rPr>
          <w:lang w:val="en-US"/>
        </w:rPr>
        <w:t>, François. “The Strategic Implications of the Syrian Refugee Crisis,” Survival, 57 (6)</w:t>
      </w:r>
      <w:r w:rsidR="00C14F5C">
        <w:rPr>
          <w:lang w:val="en-US"/>
        </w:rPr>
        <w:t xml:space="preserve">, </w:t>
      </w:r>
      <w:r w:rsidR="00C14F5C" w:rsidRPr="00D9494B">
        <w:rPr>
          <w:lang w:val="en-US"/>
        </w:rPr>
        <w:t>2015</w:t>
      </w:r>
      <w:r w:rsidR="00C14F5C">
        <w:rPr>
          <w:lang w:val="en-US"/>
        </w:rPr>
        <w:t>, pp.</w:t>
      </w:r>
      <w:r w:rsidRPr="00D9494B">
        <w:rPr>
          <w:lang w:val="en-US"/>
        </w:rPr>
        <w:t xml:space="preserve"> 7-20.</w:t>
      </w:r>
    </w:p>
    <w:p w14:paraId="15FC981C" w14:textId="77777777" w:rsidR="00610D42" w:rsidRDefault="00610D42" w:rsidP="00A1612C">
      <w:pPr>
        <w:rPr>
          <w:lang w:val="en-US"/>
        </w:rPr>
      </w:pPr>
    </w:p>
    <w:p w14:paraId="16643567" w14:textId="77777777" w:rsidR="00C14F5C" w:rsidRDefault="00C14F5C" w:rsidP="00A1612C">
      <w:pPr>
        <w:rPr>
          <w:lang w:val="en-US"/>
        </w:rPr>
      </w:pPr>
      <w:r>
        <w:rPr>
          <w:lang w:val="en-US"/>
        </w:rPr>
        <w:t>ACNUR. “</w:t>
      </w:r>
      <w:r w:rsidRPr="00C14F5C">
        <w:rPr>
          <w:lang w:val="en-US"/>
        </w:rPr>
        <w:t>UNHCR Syria End of Year Report 2016: Working Towards a Better Future</w:t>
      </w:r>
      <w:r>
        <w:rPr>
          <w:lang w:val="en-US"/>
        </w:rPr>
        <w:t>”, 2016.</w:t>
      </w:r>
    </w:p>
    <w:p w14:paraId="1D6171FC" w14:textId="77777777" w:rsidR="00C14F5C" w:rsidRDefault="00C14F5C" w:rsidP="00A1612C">
      <w:pPr>
        <w:rPr>
          <w:lang w:val="en-US"/>
        </w:rPr>
      </w:pPr>
    </w:p>
    <w:p w14:paraId="3E5E818D" w14:textId="77777777" w:rsidR="00610D42" w:rsidRPr="00001746" w:rsidRDefault="00610D42" w:rsidP="00A1612C">
      <w:pPr>
        <w:rPr>
          <w:lang w:val="es-AR"/>
        </w:rPr>
      </w:pPr>
      <w:r w:rsidRPr="00610D42">
        <w:rPr>
          <w:lang w:val="en-US"/>
        </w:rPr>
        <w:t xml:space="preserve">Sari Hanafi, “Forced Migration in the Middle East and North Africa”, in Elena </w:t>
      </w:r>
      <w:proofErr w:type="spellStart"/>
      <w:r w:rsidRPr="00610D42">
        <w:rPr>
          <w:lang w:val="en-US"/>
        </w:rPr>
        <w:t>Fiddian-Qasmiyeh</w:t>
      </w:r>
      <w:proofErr w:type="spellEnd"/>
      <w:r w:rsidRPr="00610D42">
        <w:rPr>
          <w:lang w:val="en-US"/>
        </w:rPr>
        <w:t xml:space="preserve"> et al. (eds.), The Oxford Handbook of Refugee and Forced Migration Studies, Oxford, Oxford. </w:t>
      </w:r>
      <w:proofErr w:type="spellStart"/>
      <w:r w:rsidRPr="00001746">
        <w:rPr>
          <w:lang w:val="es-AR"/>
        </w:rPr>
        <w:t>University</w:t>
      </w:r>
      <w:proofErr w:type="spellEnd"/>
      <w:r w:rsidRPr="00001746">
        <w:rPr>
          <w:lang w:val="es-AR"/>
        </w:rPr>
        <w:t xml:space="preserve"> </w:t>
      </w:r>
      <w:proofErr w:type="spellStart"/>
      <w:r w:rsidRPr="00001746">
        <w:rPr>
          <w:lang w:val="es-AR"/>
        </w:rPr>
        <w:t>Press</w:t>
      </w:r>
      <w:proofErr w:type="spellEnd"/>
      <w:r w:rsidRPr="00001746">
        <w:rPr>
          <w:lang w:val="es-AR"/>
        </w:rPr>
        <w:t>, 2004.</w:t>
      </w:r>
    </w:p>
    <w:p w14:paraId="4A9CD01E" w14:textId="77777777" w:rsidR="00610D42" w:rsidRPr="00001746" w:rsidRDefault="00610D42" w:rsidP="00A1612C">
      <w:pPr>
        <w:rPr>
          <w:lang w:val="es-AR"/>
        </w:rPr>
      </w:pPr>
    </w:p>
    <w:p w14:paraId="7CE8FD31" w14:textId="77777777" w:rsidR="00610D42" w:rsidRPr="00610D42" w:rsidRDefault="00610D42" w:rsidP="00A1612C">
      <w:pPr>
        <w:rPr>
          <w:lang w:val="es-AR"/>
        </w:rPr>
      </w:pPr>
      <w:r w:rsidRPr="00610D42">
        <w:rPr>
          <w:lang w:val="es-AR"/>
        </w:rPr>
        <w:t>Mar Gijón </w:t>
      </w:r>
      <w:proofErr w:type="spellStart"/>
      <w:r w:rsidRPr="00610D42">
        <w:rPr>
          <w:lang w:val="es-AR"/>
        </w:rPr>
        <w:t>Mendigutia</w:t>
      </w:r>
      <w:proofErr w:type="spellEnd"/>
      <w:r w:rsidRPr="00610D42">
        <w:rPr>
          <w:lang w:val="es-AR"/>
        </w:rPr>
        <w:t>, ¿</w:t>
      </w:r>
      <w:proofErr w:type="spellStart"/>
      <w:r w:rsidRPr="00610D42">
        <w:rPr>
          <w:lang w:val="es-AR"/>
        </w:rPr>
        <w:t>Quien</w:t>
      </w:r>
      <w:proofErr w:type="spellEnd"/>
      <w:r w:rsidRPr="00610D42">
        <w:rPr>
          <w:lang w:val="es-AR"/>
        </w:rPr>
        <w:t xml:space="preserve"> es un refugiado palestino?,</w:t>
      </w:r>
      <w:r>
        <w:rPr>
          <w:lang w:val="es-AR"/>
        </w:rPr>
        <w:t xml:space="preserve"> Revista de Estudios. </w:t>
      </w:r>
      <w:r w:rsidRPr="00610D42">
        <w:rPr>
          <w:lang w:val="es-AR"/>
        </w:rPr>
        <w:t>Internacionales Mediterráneos (REIM), (3), (45-54).</w:t>
      </w:r>
    </w:p>
    <w:p w14:paraId="11462907" w14:textId="77777777" w:rsidR="008D14DC" w:rsidRPr="00610D42" w:rsidRDefault="008D14DC" w:rsidP="00A1612C">
      <w:pPr>
        <w:rPr>
          <w:lang w:val="es-AR"/>
        </w:rPr>
      </w:pPr>
    </w:p>
    <w:p w14:paraId="4BA0BE7E" w14:textId="77777777" w:rsidR="005B0AF3" w:rsidRPr="00C14F5C" w:rsidRDefault="00C14F5C" w:rsidP="00A1612C">
      <w:pPr>
        <w:rPr>
          <w:b/>
          <w:lang w:val="es-AR"/>
        </w:rPr>
      </w:pPr>
      <w:r w:rsidRPr="00C14F5C">
        <w:rPr>
          <w:b/>
          <w:lang w:val="es-AR"/>
        </w:rPr>
        <w:t>Multimedia</w:t>
      </w:r>
    </w:p>
    <w:p w14:paraId="70B8D684" w14:textId="77777777" w:rsidR="00C14F5C" w:rsidRDefault="00C14F5C" w:rsidP="00A1612C">
      <w:pPr>
        <w:rPr>
          <w:b/>
          <w:lang w:val="es-AR"/>
        </w:rPr>
      </w:pPr>
    </w:p>
    <w:p w14:paraId="7E0A719F" w14:textId="77777777" w:rsidR="001D5D20" w:rsidRPr="00A074B5" w:rsidRDefault="001D5D20" w:rsidP="00A074B5">
      <w:pPr>
        <w:pStyle w:val="ListParagraph"/>
        <w:numPr>
          <w:ilvl w:val="0"/>
          <w:numId w:val="28"/>
        </w:numPr>
        <w:jc w:val="both"/>
      </w:pPr>
      <w:proofErr w:type="spellStart"/>
      <w:r w:rsidRPr="00A074B5">
        <w:t>Terraferma</w:t>
      </w:r>
      <w:proofErr w:type="spellEnd"/>
      <w:r w:rsidRPr="00A074B5">
        <w:t xml:space="preserve"> (Italia, 2011) </w:t>
      </w:r>
    </w:p>
    <w:p w14:paraId="71B5E1B6" w14:textId="77777777" w:rsidR="00C14F5C" w:rsidRPr="00A074B5" w:rsidRDefault="00C14F5C" w:rsidP="00A074B5">
      <w:pPr>
        <w:pStyle w:val="ListParagraph"/>
        <w:numPr>
          <w:ilvl w:val="0"/>
          <w:numId w:val="28"/>
        </w:numPr>
        <w:rPr>
          <w:lang w:val="es-AR"/>
        </w:rPr>
      </w:pPr>
      <w:proofErr w:type="spellStart"/>
      <w:r w:rsidRPr="00A074B5">
        <w:rPr>
          <w:lang w:val="es-AR"/>
        </w:rPr>
        <w:t>District</w:t>
      </w:r>
      <w:proofErr w:type="spellEnd"/>
      <w:r w:rsidRPr="00A074B5">
        <w:rPr>
          <w:lang w:val="es-AR"/>
        </w:rPr>
        <w:t xml:space="preserve"> Zero Siria (España, 2015)</w:t>
      </w:r>
    </w:p>
    <w:p w14:paraId="69A0F42F" w14:textId="77777777" w:rsidR="001D5D20" w:rsidRPr="00A074B5" w:rsidRDefault="001D5D20" w:rsidP="00A074B5">
      <w:pPr>
        <w:pStyle w:val="ListParagraph"/>
        <w:numPr>
          <w:ilvl w:val="0"/>
          <w:numId w:val="28"/>
        </w:numPr>
        <w:rPr>
          <w:lang w:val="en-US"/>
        </w:rPr>
      </w:pPr>
      <w:r w:rsidRPr="00A074B5">
        <w:rPr>
          <w:lang w:val="en-US"/>
        </w:rPr>
        <w:t>The European Refugee Crisis and Syria Explained (</w:t>
      </w:r>
      <w:proofErr w:type="spellStart"/>
      <w:r w:rsidRPr="00A074B5">
        <w:rPr>
          <w:lang w:val="en-US"/>
        </w:rPr>
        <w:t>Kurzgesagt</w:t>
      </w:r>
      <w:proofErr w:type="spellEnd"/>
      <w:r w:rsidRPr="00A074B5">
        <w:rPr>
          <w:lang w:val="en-US"/>
        </w:rPr>
        <w:t xml:space="preserve">, </w:t>
      </w:r>
      <w:hyperlink r:id="rId11" w:history="1">
        <w:r w:rsidRPr="00A074B5">
          <w:rPr>
            <w:rStyle w:val="Hyperlink"/>
            <w:lang w:val="en-US"/>
          </w:rPr>
          <w:t>https://www.youtube.com/watch?v=RvOnXh3NN9w&amp;feature=youtu.be</w:t>
        </w:r>
      </w:hyperlink>
      <w:r w:rsidRPr="00A074B5">
        <w:rPr>
          <w:lang w:val="en-US"/>
        </w:rPr>
        <w:t xml:space="preserve">) </w:t>
      </w:r>
    </w:p>
    <w:p w14:paraId="5EC48CA8" w14:textId="77777777" w:rsidR="00C14F5C" w:rsidRDefault="00C14F5C" w:rsidP="00A1612C">
      <w:pPr>
        <w:rPr>
          <w:b/>
          <w:lang w:val="en-US"/>
        </w:rPr>
      </w:pPr>
    </w:p>
    <w:p w14:paraId="35550437" w14:textId="77777777" w:rsidR="001D5D20" w:rsidRPr="001D5D20" w:rsidRDefault="001D5D20" w:rsidP="00A1612C">
      <w:pPr>
        <w:rPr>
          <w:b/>
          <w:lang w:val="en-US"/>
        </w:rPr>
      </w:pPr>
    </w:p>
    <w:p w14:paraId="198F7D23" w14:textId="77777777" w:rsidR="005B0AF3" w:rsidRPr="0095735E" w:rsidRDefault="009E5F2A" w:rsidP="005B0AF3">
      <w:r>
        <w:rPr>
          <w:b/>
          <w:u w:val="single"/>
        </w:rPr>
        <w:t>Unidad 7</w:t>
      </w:r>
      <w:r w:rsidR="005B0AF3" w:rsidRPr="0095735E">
        <w:rPr>
          <w:b/>
          <w:u w:val="single"/>
        </w:rPr>
        <w:t xml:space="preserve">: </w:t>
      </w:r>
      <w:r w:rsidR="005B0AF3" w:rsidRPr="005B0AF3">
        <w:rPr>
          <w:b/>
          <w:u w:val="single"/>
        </w:rPr>
        <w:t xml:space="preserve">Casos </w:t>
      </w:r>
      <w:r w:rsidR="005B0AF3">
        <w:rPr>
          <w:b/>
          <w:u w:val="single"/>
        </w:rPr>
        <w:t>regionales</w:t>
      </w:r>
      <w:r w:rsidR="005B0AF3" w:rsidRPr="005B0AF3">
        <w:rPr>
          <w:b/>
          <w:u w:val="single"/>
        </w:rPr>
        <w:t xml:space="preserve"> de Estudio: Haití</w:t>
      </w:r>
      <w:r w:rsidR="00610D42">
        <w:rPr>
          <w:b/>
          <w:u w:val="single"/>
        </w:rPr>
        <w:t xml:space="preserve"> y</w:t>
      </w:r>
      <w:r w:rsidR="005B0AF3">
        <w:rPr>
          <w:b/>
          <w:u w:val="single"/>
        </w:rPr>
        <w:t xml:space="preserve"> Colombia </w:t>
      </w:r>
    </w:p>
    <w:p w14:paraId="30C0624F" w14:textId="77777777" w:rsidR="005B0AF3" w:rsidRDefault="005B0AF3" w:rsidP="00A1612C"/>
    <w:p w14:paraId="5F884C2F" w14:textId="77777777" w:rsidR="00610D42" w:rsidRDefault="00610D42" w:rsidP="00A1612C">
      <w:pPr>
        <w:rPr>
          <w:lang w:val="es-AR"/>
        </w:rPr>
      </w:pPr>
      <w:proofErr w:type="spellStart"/>
      <w:r w:rsidRPr="00610D42">
        <w:rPr>
          <w:lang w:val="es-AR"/>
        </w:rPr>
        <w:t>Lettieri</w:t>
      </w:r>
      <w:proofErr w:type="spellEnd"/>
      <w:r w:rsidRPr="00610D42">
        <w:rPr>
          <w:lang w:val="es-AR"/>
        </w:rPr>
        <w:t xml:space="preserve"> M (Editor). </w:t>
      </w:r>
      <w:proofErr w:type="spellStart"/>
      <w:r w:rsidRPr="00610D42">
        <w:rPr>
          <w:lang w:val="es-AR"/>
        </w:rPr>
        <w:t>Proteccion</w:t>
      </w:r>
      <w:proofErr w:type="spellEnd"/>
      <w:r w:rsidRPr="00610D42">
        <w:rPr>
          <w:lang w:val="es-AR"/>
        </w:rPr>
        <w:t xml:space="preserve"> Internacional de Refu</w:t>
      </w:r>
      <w:r>
        <w:rPr>
          <w:lang w:val="es-AR"/>
        </w:rPr>
        <w:t xml:space="preserve">giados en el Sur de Sudamérica, </w:t>
      </w:r>
      <w:r w:rsidRPr="00610D42">
        <w:rPr>
          <w:lang w:val="es-AR"/>
        </w:rPr>
        <w:t>Universidad Nacional de Lanús (UNLA), ACNUR y IPPDH, 2012</w:t>
      </w:r>
    </w:p>
    <w:p w14:paraId="0ADF9EF7" w14:textId="77777777" w:rsidR="00610D42" w:rsidRDefault="00610D42" w:rsidP="00A1612C">
      <w:pPr>
        <w:rPr>
          <w:lang w:val="es-AR"/>
        </w:rPr>
      </w:pPr>
    </w:p>
    <w:p w14:paraId="3FE20ED2" w14:textId="77777777" w:rsidR="00610D42" w:rsidRPr="00610D42" w:rsidRDefault="00610D42" w:rsidP="00A1612C">
      <w:pPr>
        <w:rPr>
          <w:lang w:val="es-AR"/>
        </w:rPr>
      </w:pPr>
      <w:r w:rsidRPr="00610D42">
        <w:rPr>
          <w:lang w:val="es-AR"/>
        </w:rPr>
        <w:t>Egea Jiménez, Carmen; Soledad Suescún, Javier Iván. Migraciones y conflictos. El desplazamiento interno en Colombia. Convergencia Revista de Ciencias Sociales, [S.l.], n. 47, mayo 2008.</w:t>
      </w:r>
    </w:p>
    <w:p w14:paraId="5E5F64C1" w14:textId="77777777" w:rsidR="00FF16C5" w:rsidRDefault="00FF16C5" w:rsidP="00A1612C">
      <w:pPr>
        <w:rPr>
          <w:lang w:val="es-AR"/>
        </w:rPr>
      </w:pPr>
    </w:p>
    <w:p w14:paraId="0CA9317C" w14:textId="77777777" w:rsidR="00610D42" w:rsidRDefault="00A074B5" w:rsidP="00A1612C">
      <w:pPr>
        <w:rPr>
          <w:lang w:val="es-AR"/>
        </w:rPr>
      </w:pPr>
      <w:r>
        <w:t>OIM, “</w:t>
      </w:r>
      <w:r w:rsidR="00610D42">
        <w:t>Diagnóstico regional sobre migración haitiana</w:t>
      </w:r>
      <w:r>
        <w:t>”</w:t>
      </w:r>
      <w:r w:rsidR="00610D42">
        <w:t xml:space="preserve">, </w:t>
      </w:r>
      <w:r w:rsidR="00610D42" w:rsidRPr="00610D42">
        <w:t>Argentina: OIM, IPPDH</w:t>
      </w:r>
      <w:r w:rsidR="00610D42">
        <w:t>, 2017.</w:t>
      </w:r>
    </w:p>
    <w:p w14:paraId="51DC0EB4" w14:textId="77777777" w:rsidR="00610D42" w:rsidRPr="00610D42" w:rsidRDefault="00610D42" w:rsidP="00A1612C">
      <w:pPr>
        <w:rPr>
          <w:lang w:val="es-AR"/>
        </w:rPr>
      </w:pPr>
    </w:p>
    <w:p w14:paraId="022CF320" w14:textId="77777777" w:rsidR="00FF16C5" w:rsidRPr="001D5D20" w:rsidRDefault="00FF16C5" w:rsidP="001D5D20">
      <w:bookmarkStart w:id="0" w:name="_GoBack"/>
      <w:bookmarkEnd w:id="0"/>
    </w:p>
    <w:sectPr w:rsidR="00FF16C5" w:rsidRPr="001D5D20">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3D373" w14:textId="77777777" w:rsidR="00D02BA8" w:rsidRDefault="00D02BA8">
      <w:r>
        <w:separator/>
      </w:r>
    </w:p>
  </w:endnote>
  <w:endnote w:type="continuationSeparator" w:id="0">
    <w:p w14:paraId="4E6C2014" w14:textId="77777777" w:rsidR="00D02BA8" w:rsidRDefault="00D0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FC88" w14:textId="77777777" w:rsidR="00D9494B" w:rsidRDefault="00D9494B" w:rsidP="00994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6A322" w14:textId="77777777" w:rsidR="00D9494B" w:rsidRDefault="00D9494B" w:rsidP="00753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210A" w14:textId="77777777" w:rsidR="00D9494B" w:rsidRDefault="00D9494B" w:rsidP="00994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017">
      <w:rPr>
        <w:rStyle w:val="PageNumber"/>
        <w:noProof/>
      </w:rPr>
      <w:t>5</w:t>
    </w:r>
    <w:r>
      <w:rPr>
        <w:rStyle w:val="PageNumber"/>
      </w:rPr>
      <w:fldChar w:fldCharType="end"/>
    </w:r>
  </w:p>
  <w:p w14:paraId="1836561A" w14:textId="77777777" w:rsidR="00D9494B" w:rsidRDefault="00D9494B" w:rsidP="00753A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E890" w14:textId="77777777" w:rsidR="00D02BA8" w:rsidRDefault="00D02BA8">
      <w:r>
        <w:separator/>
      </w:r>
    </w:p>
  </w:footnote>
  <w:footnote w:type="continuationSeparator" w:id="0">
    <w:p w14:paraId="292A7E54" w14:textId="77777777" w:rsidR="00D02BA8" w:rsidRDefault="00D0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75E"/>
    <w:multiLevelType w:val="hybridMultilevel"/>
    <w:tmpl w:val="2DFEC0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045F95"/>
    <w:multiLevelType w:val="hybridMultilevel"/>
    <w:tmpl w:val="26388F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4D1C6C"/>
    <w:multiLevelType w:val="multilevel"/>
    <w:tmpl w:val="40E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406BB"/>
    <w:multiLevelType w:val="hybridMultilevel"/>
    <w:tmpl w:val="B89A9470"/>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840A4"/>
    <w:multiLevelType w:val="hybridMultilevel"/>
    <w:tmpl w:val="0D1C4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CC0BCE"/>
    <w:multiLevelType w:val="hybridMultilevel"/>
    <w:tmpl w:val="A1908FBA"/>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8324C"/>
    <w:multiLevelType w:val="multilevel"/>
    <w:tmpl w:val="7EC6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17159"/>
    <w:multiLevelType w:val="hybridMultilevel"/>
    <w:tmpl w:val="50AE9C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6FC2BA3"/>
    <w:multiLevelType w:val="hybridMultilevel"/>
    <w:tmpl w:val="7734634A"/>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B0084"/>
    <w:multiLevelType w:val="hybridMultilevel"/>
    <w:tmpl w:val="F88E0EFC"/>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93A7F"/>
    <w:multiLevelType w:val="hybridMultilevel"/>
    <w:tmpl w:val="B64634BC"/>
    <w:lvl w:ilvl="0" w:tplc="E16CA3BA">
      <w:start w:val="1"/>
      <w:numFmt w:val="bullet"/>
      <w:lvlText w:val=""/>
      <w:lvlJc w:val="left"/>
      <w:pPr>
        <w:tabs>
          <w:tab w:val="num" w:pos="360"/>
        </w:tabs>
        <w:ind w:left="0" w:firstLine="0"/>
      </w:pPr>
      <w:rPr>
        <w:rFonts w:ascii="Wingdings" w:hAnsi="Wingdings" w:hint="default"/>
        <w:color w:val="auto"/>
      </w:r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11" w15:restartNumberingAfterBreak="0">
    <w:nsid w:val="3D936742"/>
    <w:multiLevelType w:val="hybridMultilevel"/>
    <w:tmpl w:val="4566C432"/>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91253"/>
    <w:multiLevelType w:val="hybridMultilevel"/>
    <w:tmpl w:val="6418764E"/>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169E6"/>
    <w:multiLevelType w:val="hybridMultilevel"/>
    <w:tmpl w:val="E5BE57AA"/>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E7F8A"/>
    <w:multiLevelType w:val="hybridMultilevel"/>
    <w:tmpl w:val="362E10A2"/>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D747E"/>
    <w:multiLevelType w:val="hybridMultilevel"/>
    <w:tmpl w:val="A8845D34"/>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53B36"/>
    <w:multiLevelType w:val="hybridMultilevel"/>
    <w:tmpl w:val="AB72D980"/>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00AD4"/>
    <w:multiLevelType w:val="hybridMultilevel"/>
    <w:tmpl w:val="11682978"/>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A6DA0"/>
    <w:multiLevelType w:val="multilevel"/>
    <w:tmpl w:val="BB88FD6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AF31C4"/>
    <w:multiLevelType w:val="hybridMultilevel"/>
    <w:tmpl w:val="D7068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3C37D89"/>
    <w:multiLevelType w:val="hybridMultilevel"/>
    <w:tmpl w:val="9B64D754"/>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A4506"/>
    <w:multiLevelType w:val="hybridMultilevel"/>
    <w:tmpl w:val="5C5CA0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DCD1C2B"/>
    <w:multiLevelType w:val="multilevel"/>
    <w:tmpl w:val="9C3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EC4D0C"/>
    <w:multiLevelType w:val="hybridMultilevel"/>
    <w:tmpl w:val="F2EC09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40B082E"/>
    <w:multiLevelType w:val="multilevel"/>
    <w:tmpl w:val="ED4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F2147"/>
    <w:multiLevelType w:val="multilevel"/>
    <w:tmpl w:val="B5E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B151A"/>
    <w:multiLevelType w:val="multilevel"/>
    <w:tmpl w:val="635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D31FE3"/>
    <w:multiLevelType w:val="multilevel"/>
    <w:tmpl w:val="15D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DD1C50"/>
    <w:multiLevelType w:val="hybridMultilevel"/>
    <w:tmpl w:val="A33803AA"/>
    <w:lvl w:ilvl="0" w:tplc="80A6CB16">
      <w:start w:val="25"/>
      <w:numFmt w:val="bullet"/>
      <w:lvlText w:val="-"/>
      <w:lvlJc w:val="left"/>
      <w:pPr>
        <w:tabs>
          <w:tab w:val="num" w:pos="720"/>
        </w:tabs>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12"/>
  </w:num>
  <w:num w:numId="5">
    <w:abstractNumId w:val="17"/>
  </w:num>
  <w:num w:numId="6">
    <w:abstractNumId w:val="5"/>
  </w:num>
  <w:num w:numId="7">
    <w:abstractNumId w:val="11"/>
  </w:num>
  <w:num w:numId="8">
    <w:abstractNumId w:val="8"/>
  </w:num>
  <w:num w:numId="9">
    <w:abstractNumId w:val="14"/>
  </w:num>
  <w:num w:numId="10">
    <w:abstractNumId w:val="6"/>
  </w:num>
  <w:num w:numId="11">
    <w:abstractNumId w:val="27"/>
  </w:num>
  <w:num w:numId="12">
    <w:abstractNumId w:val="24"/>
  </w:num>
  <w:num w:numId="13">
    <w:abstractNumId w:val="25"/>
  </w:num>
  <w:num w:numId="14">
    <w:abstractNumId w:val="22"/>
  </w:num>
  <w:num w:numId="15">
    <w:abstractNumId w:val="26"/>
  </w:num>
  <w:num w:numId="16">
    <w:abstractNumId w:val="2"/>
  </w:num>
  <w:num w:numId="17">
    <w:abstractNumId w:val="10"/>
  </w:num>
  <w:num w:numId="18">
    <w:abstractNumId w:val="15"/>
  </w:num>
  <w:num w:numId="19">
    <w:abstractNumId w:val="20"/>
  </w:num>
  <w:num w:numId="20">
    <w:abstractNumId w:val="9"/>
  </w:num>
  <w:num w:numId="21">
    <w:abstractNumId w:val="3"/>
  </w:num>
  <w:num w:numId="22">
    <w:abstractNumId w:val="7"/>
  </w:num>
  <w:num w:numId="23">
    <w:abstractNumId w:val="28"/>
  </w:num>
  <w:num w:numId="24">
    <w:abstractNumId w:val="4"/>
  </w:num>
  <w:num w:numId="25">
    <w:abstractNumId w:val="0"/>
  </w:num>
  <w:num w:numId="26">
    <w:abstractNumId w:val="21"/>
  </w:num>
  <w:num w:numId="27">
    <w:abstractNumId w:val="19"/>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TI2NDWwNDAyNzVR0lEKTi0uzszPAykwrgUAQJ9+HSwAAAA="/>
  </w:docVars>
  <w:rsids>
    <w:rsidRoot w:val="00A1612C"/>
    <w:rsid w:val="00001746"/>
    <w:rsid w:val="00053507"/>
    <w:rsid w:val="00065755"/>
    <w:rsid w:val="0006708D"/>
    <w:rsid w:val="00093333"/>
    <w:rsid w:val="00095142"/>
    <w:rsid w:val="000E3143"/>
    <w:rsid w:val="0014616E"/>
    <w:rsid w:val="001849B8"/>
    <w:rsid w:val="0018651D"/>
    <w:rsid w:val="00191643"/>
    <w:rsid w:val="001B418C"/>
    <w:rsid w:val="001D5D20"/>
    <w:rsid w:val="001E4598"/>
    <w:rsid w:val="00207128"/>
    <w:rsid w:val="00267BF3"/>
    <w:rsid w:val="00315219"/>
    <w:rsid w:val="003733D8"/>
    <w:rsid w:val="003B3FB6"/>
    <w:rsid w:val="003D3A2F"/>
    <w:rsid w:val="003E3435"/>
    <w:rsid w:val="00401EE1"/>
    <w:rsid w:val="00447D27"/>
    <w:rsid w:val="004B5123"/>
    <w:rsid w:val="004B5859"/>
    <w:rsid w:val="004C5F21"/>
    <w:rsid w:val="004D7003"/>
    <w:rsid w:val="00501BE4"/>
    <w:rsid w:val="005A293D"/>
    <w:rsid w:val="005B0AF3"/>
    <w:rsid w:val="005C14BA"/>
    <w:rsid w:val="006072E8"/>
    <w:rsid w:val="00610D42"/>
    <w:rsid w:val="00622FA3"/>
    <w:rsid w:val="00630963"/>
    <w:rsid w:val="006438AE"/>
    <w:rsid w:val="00651870"/>
    <w:rsid w:val="00703E34"/>
    <w:rsid w:val="00753A8D"/>
    <w:rsid w:val="00790017"/>
    <w:rsid w:val="007C49AC"/>
    <w:rsid w:val="007C635F"/>
    <w:rsid w:val="007D344F"/>
    <w:rsid w:val="007E184B"/>
    <w:rsid w:val="0082344B"/>
    <w:rsid w:val="008338D7"/>
    <w:rsid w:val="00855A4A"/>
    <w:rsid w:val="00865FDC"/>
    <w:rsid w:val="00874CBC"/>
    <w:rsid w:val="008B6C02"/>
    <w:rsid w:val="008C63CE"/>
    <w:rsid w:val="008D14DC"/>
    <w:rsid w:val="008D22FA"/>
    <w:rsid w:val="00956846"/>
    <w:rsid w:val="0095735E"/>
    <w:rsid w:val="00994DE6"/>
    <w:rsid w:val="00996EBD"/>
    <w:rsid w:val="009E5F2A"/>
    <w:rsid w:val="009F6FB0"/>
    <w:rsid w:val="00A074B5"/>
    <w:rsid w:val="00A1612C"/>
    <w:rsid w:val="00A6270B"/>
    <w:rsid w:val="00A84234"/>
    <w:rsid w:val="00AC3CB1"/>
    <w:rsid w:val="00AC45D7"/>
    <w:rsid w:val="00B14002"/>
    <w:rsid w:val="00B172A0"/>
    <w:rsid w:val="00B2354C"/>
    <w:rsid w:val="00B46D6D"/>
    <w:rsid w:val="00BC4D4C"/>
    <w:rsid w:val="00BD4A74"/>
    <w:rsid w:val="00C0034E"/>
    <w:rsid w:val="00C14F5C"/>
    <w:rsid w:val="00C65D78"/>
    <w:rsid w:val="00D02BA8"/>
    <w:rsid w:val="00D05ADA"/>
    <w:rsid w:val="00D1043B"/>
    <w:rsid w:val="00D117C9"/>
    <w:rsid w:val="00D13054"/>
    <w:rsid w:val="00D42996"/>
    <w:rsid w:val="00D51DB6"/>
    <w:rsid w:val="00D85EFF"/>
    <w:rsid w:val="00D9494B"/>
    <w:rsid w:val="00E223B2"/>
    <w:rsid w:val="00E231DE"/>
    <w:rsid w:val="00E812C8"/>
    <w:rsid w:val="00E822D0"/>
    <w:rsid w:val="00E85501"/>
    <w:rsid w:val="00EB5A34"/>
    <w:rsid w:val="00F112B9"/>
    <w:rsid w:val="00F14416"/>
    <w:rsid w:val="00F26EAA"/>
    <w:rsid w:val="00F936DA"/>
    <w:rsid w:val="00F95019"/>
    <w:rsid w:val="00FB6085"/>
    <w:rsid w:val="00FC53F1"/>
    <w:rsid w:val="00FF16C5"/>
    <w:rsid w:val="00FF27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761A4"/>
  <w15:docId w15:val="{E391DB73-1DFD-4742-9585-CB08532E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qFormat/>
    <w:rsid w:val="001D5D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qFormat/>
    <w:rsid w:val="00874CBC"/>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B58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612C"/>
    <w:rPr>
      <w:color w:val="0000FF"/>
      <w:u w:val="single"/>
    </w:rPr>
  </w:style>
  <w:style w:type="character" w:customStyle="1" w:styleId="apple-converted-space">
    <w:name w:val="apple-converted-space"/>
    <w:basedOn w:val="DefaultParagraphFont"/>
    <w:rsid w:val="00874CBC"/>
  </w:style>
  <w:style w:type="character" w:customStyle="1" w:styleId="date-display-single">
    <w:name w:val="date-display-single"/>
    <w:basedOn w:val="DefaultParagraphFont"/>
    <w:rsid w:val="00874CBC"/>
  </w:style>
  <w:style w:type="character" w:customStyle="1" w:styleId="field-content">
    <w:name w:val="field-content"/>
    <w:basedOn w:val="DefaultParagraphFont"/>
    <w:rsid w:val="00874CBC"/>
  </w:style>
  <w:style w:type="paragraph" w:styleId="Footer">
    <w:name w:val="footer"/>
    <w:basedOn w:val="Normal"/>
    <w:rsid w:val="00753A8D"/>
    <w:pPr>
      <w:tabs>
        <w:tab w:val="center" w:pos="4252"/>
        <w:tab w:val="right" w:pos="8504"/>
      </w:tabs>
    </w:pPr>
  </w:style>
  <w:style w:type="character" w:styleId="PageNumber">
    <w:name w:val="page number"/>
    <w:basedOn w:val="DefaultParagraphFont"/>
    <w:rsid w:val="00753A8D"/>
  </w:style>
  <w:style w:type="paragraph" w:styleId="ListParagraph">
    <w:name w:val="List Paragraph"/>
    <w:basedOn w:val="Normal"/>
    <w:uiPriority w:val="34"/>
    <w:qFormat/>
    <w:rsid w:val="00956846"/>
    <w:pPr>
      <w:ind w:left="708"/>
    </w:pPr>
  </w:style>
  <w:style w:type="character" w:styleId="FollowedHyperlink">
    <w:name w:val="FollowedHyperlink"/>
    <w:basedOn w:val="DefaultParagraphFont"/>
    <w:rsid w:val="00FB6085"/>
    <w:rPr>
      <w:color w:val="800080" w:themeColor="followedHyperlink"/>
      <w:u w:val="single"/>
    </w:rPr>
  </w:style>
  <w:style w:type="character" w:customStyle="1" w:styleId="Heading4Char">
    <w:name w:val="Heading 4 Char"/>
    <w:basedOn w:val="DefaultParagraphFont"/>
    <w:link w:val="Heading4"/>
    <w:semiHidden/>
    <w:rsid w:val="004B5859"/>
    <w:rPr>
      <w:rFonts w:asciiTheme="majorHAnsi" w:eastAsiaTheme="majorEastAsia" w:hAnsiTheme="majorHAnsi" w:cstheme="majorBidi"/>
      <w:i/>
      <w:iCs/>
      <w:color w:val="365F91" w:themeColor="accent1" w:themeShade="BF"/>
      <w:sz w:val="24"/>
      <w:szCs w:val="24"/>
      <w:lang w:val="es-ES" w:eastAsia="es-ES"/>
    </w:rPr>
  </w:style>
  <w:style w:type="character" w:styleId="UnresolvedMention">
    <w:name w:val="Unresolved Mention"/>
    <w:basedOn w:val="DefaultParagraphFont"/>
    <w:uiPriority w:val="99"/>
    <w:semiHidden/>
    <w:unhideWhenUsed/>
    <w:rsid w:val="004B5859"/>
    <w:rPr>
      <w:color w:val="808080"/>
      <w:shd w:val="clear" w:color="auto" w:fill="E6E6E6"/>
    </w:rPr>
  </w:style>
  <w:style w:type="character" w:styleId="Emphasis">
    <w:name w:val="Emphasis"/>
    <w:basedOn w:val="DefaultParagraphFont"/>
    <w:uiPriority w:val="20"/>
    <w:qFormat/>
    <w:rsid w:val="00D9494B"/>
    <w:rPr>
      <w:i/>
      <w:iCs/>
    </w:rPr>
  </w:style>
  <w:style w:type="character" w:customStyle="1" w:styleId="Heading1Char">
    <w:name w:val="Heading 1 Char"/>
    <w:basedOn w:val="DefaultParagraphFont"/>
    <w:link w:val="Heading1"/>
    <w:rsid w:val="001D5D20"/>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728">
      <w:bodyDiv w:val="1"/>
      <w:marLeft w:val="0"/>
      <w:marRight w:val="0"/>
      <w:marTop w:val="0"/>
      <w:marBottom w:val="0"/>
      <w:divBdr>
        <w:top w:val="none" w:sz="0" w:space="0" w:color="auto"/>
        <w:left w:val="none" w:sz="0" w:space="0" w:color="auto"/>
        <w:bottom w:val="none" w:sz="0" w:space="0" w:color="auto"/>
        <w:right w:val="none" w:sz="0" w:space="0" w:color="auto"/>
      </w:divBdr>
    </w:div>
    <w:div w:id="170990960">
      <w:bodyDiv w:val="1"/>
      <w:marLeft w:val="0"/>
      <w:marRight w:val="0"/>
      <w:marTop w:val="0"/>
      <w:marBottom w:val="0"/>
      <w:divBdr>
        <w:top w:val="none" w:sz="0" w:space="0" w:color="auto"/>
        <w:left w:val="none" w:sz="0" w:space="0" w:color="auto"/>
        <w:bottom w:val="none" w:sz="0" w:space="0" w:color="auto"/>
        <w:right w:val="none" w:sz="0" w:space="0" w:color="auto"/>
      </w:divBdr>
    </w:div>
    <w:div w:id="286393668">
      <w:bodyDiv w:val="1"/>
      <w:marLeft w:val="0"/>
      <w:marRight w:val="0"/>
      <w:marTop w:val="0"/>
      <w:marBottom w:val="0"/>
      <w:divBdr>
        <w:top w:val="none" w:sz="0" w:space="0" w:color="auto"/>
        <w:left w:val="none" w:sz="0" w:space="0" w:color="auto"/>
        <w:bottom w:val="none" w:sz="0" w:space="0" w:color="auto"/>
        <w:right w:val="none" w:sz="0" w:space="0" w:color="auto"/>
      </w:divBdr>
    </w:div>
    <w:div w:id="313918741">
      <w:bodyDiv w:val="1"/>
      <w:marLeft w:val="0"/>
      <w:marRight w:val="0"/>
      <w:marTop w:val="0"/>
      <w:marBottom w:val="0"/>
      <w:divBdr>
        <w:top w:val="none" w:sz="0" w:space="0" w:color="auto"/>
        <w:left w:val="none" w:sz="0" w:space="0" w:color="auto"/>
        <w:bottom w:val="none" w:sz="0" w:space="0" w:color="auto"/>
        <w:right w:val="none" w:sz="0" w:space="0" w:color="auto"/>
      </w:divBdr>
    </w:div>
    <w:div w:id="331222205">
      <w:bodyDiv w:val="1"/>
      <w:marLeft w:val="0"/>
      <w:marRight w:val="0"/>
      <w:marTop w:val="0"/>
      <w:marBottom w:val="0"/>
      <w:divBdr>
        <w:top w:val="none" w:sz="0" w:space="0" w:color="auto"/>
        <w:left w:val="none" w:sz="0" w:space="0" w:color="auto"/>
        <w:bottom w:val="none" w:sz="0" w:space="0" w:color="auto"/>
        <w:right w:val="none" w:sz="0" w:space="0" w:color="auto"/>
      </w:divBdr>
    </w:div>
    <w:div w:id="393627085">
      <w:bodyDiv w:val="1"/>
      <w:marLeft w:val="0"/>
      <w:marRight w:val="0"/>
      <w:marTop w:val="0"/>
      <w:marBottom w:val="0"/>
      <w:divBdr>
        <w:top w:val="none" w:sz="0" w:space="0" w:color="auto"/>
        <w:left w:val="none" w:sz="0" w:space="0" w:color="auto"/>
        <w:bottom w:val="none" w:sz="0" w:space="0" w:color="auto"/>
        <w:right w:val="none" w:sz="0" w:space="0" w:color="auto"/>
      </w:divBdr>
    </w:div>
    <w:div w:id="637536804">
      <w:bodyDiv w:val="1"/>
      <w:marLeft w:val="0"/>
      <w:marRight w:val="0"/>
      <w:marTop w:val="0"/>
      <w:marBottom w:val="0"/>
      <w:divBdr>
        <w:top w:val="none" w:sz="0" w:space="0" w:color="auto"/>
        <w:left w:val="none" w:sz="0" w:space="0" w:color="auto"/>
        <w:bottom w:val="none" w:sz="0" w:space="0" w:color="auto"/>
        <w:right w:val="none" w:sz="0" w:space="0" w:color="auto"/>
      </w:divBdr>
    </w:div>
    <w:div w:id="728698742">
      <w:bodyDiv w:val="1"/>
      <w:marLeft w:val="0"/>
      <w:marRight w:val="0"/>
      <w:marTop w:val="0"/>
      <w:marBottom w:val="0"/>
      <w:divBdr>
        <w:top w:val="none" w:sz="0" w:space="0" w:color="auto"/>
        <w:left w:val="none" w:sz="0" w:space="0" w:color="auto"/>
        <w:bottom w:val="none" w:sz="0" w:space="0" w:color="auto"/>
        <w:right w:val="none" w:sz="0" w:space="0" w:color="auto"/>
      </w:divBdr>
    </w:div>
    <w:div w:id="773204981">
      <w:bodyDiv w:val="1"/>
      <w:marLeft w:val="0"/>
      <w:marRight w:val="0"/>
      <w:marTop w:val="0"/>
      <w:marBottom w:val="0"/>
      <w:divBdr>
        <w:top w:val="none" w:sz="0" w:space="0" w:color="auto"/>
        <w:left w:val="none" w:sz="0" w:space="0" w:color="auto"/>
        <w:bottom w:val="none" w:sz="0" w:space="0" w:color="auto"/>
        <w:right w:val="none" w:sz="0" w:space="0" w:color="auto"/>
      </w:divBdr>
    </w:div>
    <w:div w:id="869302211">
      <w:bodyDiv w:val="1"/>
      <w:marLeft w:val="0"/>
      <w:marRight w:val="0"/>
      <w:marTop w:val="0"/>
      <w:marBottom w:val="0"/>
      <w:divBdr>
        <w:top w:val="none" w:sz="0" w:space="0" w:color="auto"/>
        <w:left w:val="none" w:sz="0" w:space="0" w:color="auto"/>
        <w:bottom w:val="none" w:sz="0" w:space="0" w:color="auto"/>
        <w:right w:val="none" w:sz="0" w:space="0" w:color="auto"/>
      </w:divBdr>
      <w:divsChild>
        <w:div w:id="498036900">
          <w:marLeft w:val="0"/>
          <w:marRight w:val="0"/>
          <w:marTop w:val="0"/>
          <w:marBottom w:val="0"/>
          <w:divBdr>
            <w:top w:val="none" w:sz="0" w:space="0" w:color="auto"/>
            <w:left w:val="none" w:sz="0" w:space="0" w:color="auto"/>
            <w:bottom w:val="none" w:sz="0" w:space="0" w:color="auto"/>
            <w:right w:val="none" w:sz="0" w:space="0" w:color="auto"/>
          </w:divBdr>
        </w:div>
        <w:div w:id="1696811778">
          <w:marLeft w:val="0"/>
          <w:marRight w:val="0"/>
          <w:marTop w:val="0"/>
          <w:marBottom w:val="0"/>
          <w:divBdr>
            <w:top w:val="none" w:sz="0" w:space="0" w:color="auto"/>
            <w:left w:val="none" w:sz="0" w:space="0" w:color="auto"/>
            <w:bottom w:val="none" w:sz="0" w:space="0" w:color="auto"/>
            <w:right w:val="none" w:sz="0" w:space="0" w:color="auto"/>
          </w:divBdr>
        </w:div>
      </w:divsChild>
    </w:div>
    <w:div w:id="951784927">
      <w:bodyDiv w:val="1"/>
      <w:marLeft w:val="0"/>
      <w:marRight w:val="0"/>
      <w:marTop w:val="0"/>
      <w:marBottom w:val="0"/>
      <w:divBdr>
        <w:top w:val="none" w:sz="0" w:space="0" w:color="auto"/>
        <w:left w:val="none" w:sz="0" w:space="0" w:color="auto"/>
        <w:bottom w:val="none" w:sz="0" w:space="0" w:color="auto"/>
        <w:right w:val="none" w:sz="0" w:space="0" w:color="auto"/>
      </w:divBdr>
    </w:div>
    <w:div w:id="1131247902">
      <w:bodyDiv w:val="1"/>
      <w:marLeft w:val="0"/>
      <w:marRight w:val="0"/>
      <w:marTop w:val="0"/>
      <w:marBottom w:val="0"/>
      <w:divBdr>
        <w:top w:val="none" w:sz="0" w:space="0" w:color="auto"/>
        <w:left w:val="none" w:sz="0" w:space="0" w:color="auto"/>
        <w:bottom w:val="none" w:sz="0" w:space="0" w:color="auto"/>
        <w:right w:val="none" w:sz="0" w:space="0" w:color="auto"/>
      </w:divBdr>
    </w:div>
    <w:div w:id="1205874037">
      <w:bodyDiv w:val="1"/>
      <w:marLeft w:val="0"/>
      <w:marRight w:val="0"/>
      <w:marTop w:val="0"/>
      <w:marBottom w:val="0"/>
      <w:divBdr>
        <w:top w:val="none" w:sz="0" w:space="0" w:color="auto"/>
        <w:left w:val="none" w:sz="0" w:space="0" w:color="auto"/>
        <w:bottom w:val="none" w:sz="0" w:space="0" w:color="auto"/>
        <w:right w:val="none" w:sz="0" w:space="0" w:color="auto"/>
      </w:divBdr>
    </w:div>
    <w:div w:id="1458527966">
      <w:bodyDiv w:val="1"/>
      <w:marLeft w:val="0"/>
      <w:marRight w:val="0"/>
      <w:marTop w:val="0"/>
      <w:marBottom w:val="0"/>
      <w:divBdr>
        <w:top w:val="none" w:sz="0" w:space="0" w:color="auto"/>
        <w:left w:val="none" w:sz="0" w:space="0" w:color="auto"/>
        <w:bottom w:val="none" w:sz="0" w:space="0" w:color="auto"/>
        <w:right w:val="none" w:sz="0" w:space="0" w:color="auto"/>
      </w:divBdr>
    </w:div>
    <w:div w:id="1755777411">
      <w:bodyDiv w:val="1"/>
      <w:marLeft w:val="0"/>
      <w:marRight w:val="0"/>
      <w:marTop w:val="0"/>
      <w:marBottom w:val="0"/>
      <w:divBdr>
        <w:top w:val="none" w:sz="0" w:space="0" w:color="auto"/>
        <w:left w:val="none" w:sz="0" w:space="0" w:color="auto"/>
        <w:bottom w:val="none" w:sz="0" w:space="0" w:color="auto"/>
        <w:right w:val="none" w:sz="0" w:space="0" w:color="auto"/>
      </w:divBdr>
    </w:div>
    <w:div w:id="1770350443">
      <w:bodyDiv w:val="1"/>
      <w:marLeft w:val="0"/>
      <w:marRight w:val="0"/>
      <w:marTop w:val="0"/>
      <w:marBottom w:val="0"/>
      <w:divBdr>
        <w:top w:val="none" w:sz="0" w:space="0" w:color="auto"/>
        <w:left w:val="none" w:sz="0" w:space="0" w:color="auto"/>
        <w:bottom w:val="none" w:sz="0" w:space="0" w:color="auto"/>
        <w:right w:val="none" w:sz="0" w:space="0" w:color="auto"/>
      </w:divBdr>
    </w:div>
    <w:div w:id="1855145166">
      <w:bodyDiv w:val="1"/>
      <w:marLeft w:val="0"/>
      <w:marRight w:val="0"/>
      <w:marTop w:val="0"/>
      <w:marBottom w:val="0"/>
      <w:divBdr>
        <w:top w:val="none" w:sz="0" w:space="0" w:color="auto"/>
        <w:left w:val="none" w:sz="0" w:space="0" w:color="auto"/>
        <w:bottom w:val="none" w:sz="0" w:space="0" w:color="auto"/>
        <w:right w:val="none" w:sz="0" w:space="0" w:color="auto"/>
      </w:divBdr>
    </w:div>
    <w:div w:id="1897202801">
      <w:bodyDiv w:val="1"/>
      <w:marLeft w:val="0"/>
      <w:marRight w:val="0"/>
      <w:marTop w:val="0"/>
      <w:marBottom w:val="0"/>
      <w:divBdr>
        <w:top w:val="none" w:sz="0" w:space="0" w:color="auto"/>
        <w:left w:val="none" w:sz="0" w:space="0" w:color="auto"/>
        <w:bottom w:val="none" w:sz="0" w:space="0" w:color="auto"/>
        <w:right w:val="none" w:sz="0" w:space="0" w:color="auto"/>
      </w:divBdr>
    </w:div>
    <w:div w:id="1915968814">
      <w:bodyDiv w:val="1"/>
      <w:marLeft w:val="0"/>
      <w:marRight w:val="0"/>
      <w:marTop w:val="0"/>
      <w:marBottom w:val="0"/>
      <w:divBdr>
        <w:top w:val="none" w:sz="0" w:space="0" w:color="auto"/>
        <w:left w:val="none" w:sz="0" w:space="0" w:color="auto"/>
        <w:bottom w:val="none" w:sz="0" w:space="0" w:color="auto"/>
        <w:right w:val="none" w:sz="0" w:space="0" w:color="auto"/>
      </w:divBdr>
    </w:div>
    <w:div w:id="21304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es/internacional/odisea-refugiado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cnur.org/fileadmin/Documentos/Publicaciones/2017/1115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vOnXh3NN9w&amp;feature=youtu.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suzapatos.es" TargetMode="External"/><Relationship Id="rId4" Type="http://schemas.openxmlformats.org/officeDocument/2006/relationships/webSettings" Target="webSettings.xml"/><Relationship Id="rId9" Type="http://schemas.openxmlformats.org/officeDocument/2006/relationships/hyperlink" Target="http://www.contravientoymarea.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1696</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http://www</vt:lpstr>
    </vt:vector>
  </TitlesOfParts>
  <Company>Hewlett-Packard</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Ricardo</dc:creator>
  <cp:lastModifiedBy>Romina Sarmiento</cp:lastModifiedBy>
  <cp:revision>3</cp:revision>
  <dcterms:created xsi:type="dcterms:W3CDTF">2019-09-11T16:29:00Z</dcterms:created>
  <dcterms:modified xsi:type="dcterms:W3CDTF">2019-09-11T16:32:00Z</dcterms:modified>
</cp:coreProperties>
</file>