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3F" w:rsidRPr="00577831" w:rsidRDefault="00DA05BE" w:rsidP="00DA05BE">
      <w:pPr>
        <w:jc w:val="center"/>
        <w:rPr>
          <w:b/>
          <w:sz w:val="28"/>
          <w:szCs w:val="24"/>
          <w:lang w:val="es-AR"/>
        </w:rPr>
      </w:pPr>
      <w:r w:rsidRPr="00577831">
        <w:rPr>
          <w:b/>
          <w:sz w:val="28"/>
          <w:szCs w:val="24"/>
          <w:lang w:val="es-AR"/>
        </w:rPr>
        <w:t>SEMINARIO</w:t>
      </w:r>
    </w:p>
    <w:p w:rsidR="00DA05BE" w:rsidRPr="00265115" w:rsidRDefault="00DA05BE" w:rsidP="00DA05BE">
      <w:pPr>
        <w:jc w:val="center"/>
        <w:rPr>
          <w:b/>
          <w:sz w:val="28"/>
          <w:szCs w:val="24"/>
        </w:rPr>
      </w:pPr>
      <w:r w:rsidRPr="00577831">
        <w:rPr>
          <w:b/>
          <w:sz w:val="28"/>
          <w:szCs w:val="24"/>
          <w:lang w:val="es-AR"/>
        </w:rPr>
        <w:t>REG</w:t>
      </w:r>
      <w:r w:rsidRPr="00265115">
        <w:rPr>
          <w:b/>
          <w:sz w:val="28"/>
          <w:szCs w:val="24"/>
        </w:rPr>
        <w:t xml:space="preserve">ÍMENES POLÍTICOS </w:t>
      </w:r>
      <w:r w:rsidR="00577831">
        <w:rPr>
          <w:b/>
          <w:sz w:val="28"/>
          <w:szCs w:val="24"/>
        </w:rPr>
        <w:t>EN AMÉRCIA LATINA</w:t>
      </w:r>
      <w:bookmarkStart w:id="0" w:name="_GoBack"/>
      <w:bookmarkEnd w:id="0"/>
    </w:p>
    <w:p w:rsidR="00DA05BE" w:rsidRPr="00265115" w:rsidRDefault="00DA05BE" w:rsidP="00DA05BE">
      <w:pPr>
        <w:jc w:val="both"/>
        <w:rPr>
          <w:sz w:val="24"/>
          <w:szCs w:val="24"/>
        </w:rPr>
      </w:pPr>
    </w:p>
    <w:p w:rsidR="00DA05BE" w:rsidRPr="00265115" w:rsidRDefault="00DA05BE" w:rsidP="00DA05BE">
      <w:pPr>
        <w:jc w:val="both"/>
        <w:rPr>
          <w:sz w:val="24"/>
          <w:szCs w:val="24"/>
        </w:rPr>
      </w:pPr>
      <w:r w:rsidRPr="00265115">
        <w:rPr>
          <w:b/>
          <w:sz w:val="24"/>
          <w:szCs w:val="24"/>
        </w:rPr>
        <w:t xml:space="preserve">Profesor: </w:t>
      </w:r>
      <w:r w:rsidRPr="00265115">
        <w:rPr>
          <w:sz w:val="24"/>
          <w:szCs w:val="24"/>
        </w:rPr>
        <w:t>Jerónimo M. Torrealday</w:t>
      </w:r>
    </w:p>
    <w:p w:rsidR="00DA05BE" w:rsidRPr="00265115" w:rsidRDefault="00DA05BE" w:rsidP="00DA05BE">
      <w:pPr>
        <w:jc w:val="both"/>
        <w:rPr>
          <w:b/>
          <w:sz w:val="24"/>
          <w:szCs w:val="24"/>
        </w:rPr>
      </w:pPr>
      <w:r w:rsidRPr="00265115">
        <w:rPr>
          <w:b/>
          <w:sz w:val="24"/>
          <w:szCs w:val="24"/>
        </w:rPr>
        <w:t xml:space="preserve">Horarios de cursada: </w:t>
      </w:r>
    </w:p>
    <w:p w:rsidR="00DA05BE" w:rsidRPr="00265115" w:rsidRDefault="00DA05BE" w:rsidP="00DA05BE">
      <w:pPr>
        <w:jc w:val="both"/>
        <w:rPr>
          <w:b/>
          <w:sz w:val="24"/>
          <w:szCs w:val="24"/>
        </w:rPr>
      </w:pPr>
    </w:p>
    <w:p w:rsidR="00DA05BE" w:rsidRPr="00265115" w:rsidRDefault="00DA05BE" w:rsidP="00DA05BE">
      <w:pPr>
        <w:jc w:val="both"/>
        <w:rPr>
          <w:b/>
          <w:sz w:val="24"/>
          <w:szCs w:val="24"/>
        </w:rPr>
      </w:pPr>
      <w:r w:rsidRPr="00265115">
        <w:rPr>
          <w:b/>
          <w:sz w:val="24"/>
          <w:szCs w:val="24"/>
        </w:rPr>
        <w:t>Descripción general del curso</w:t>
      </w:r>
    </w:p>
    <w:p w:rsidR="00D07F29" w:rsidRPr="00265115" w:rsidRDefault="00D07F29" w:rsidP="00D07F29">
      <w:pPr>
        <w:spacing w:line="360" w:lineRule="auto"/>
        <w:ind w:firstLine="708"/>
        <w:contextualSpacing/>
        <w:jc w:val="both"/>
      </w:pPr>
    </w:p>
    <w:p w:rsidR="00563A5C" w:rsidRPr="00265115" w:rsidRDefault="00563A5C" w:rsidP="00D07F29">
      <w:pPr>
        <w:spacing w:line="360" w:lineRule="auto"/>
        <w:ind w:firstLine="708"/>
        <w:contextualSpacing/>
        <w:jc w:val="both"/>
      </w:pPr>
      <w:r w:rsidRPr="00265115">
        <w:t xml:space="preserve">El curso busca analizar el desarrollo político, social y económico de América Latina desde comienzos del siglo XIX hasta la actualidad. La materia se organiza en unidades temáticas que reflejan los procesos generales de los regímenes políticos ocurridos en la región. Las características de las distintas experiencias nacionales servirán para el análisis comparado que nos permiten una mejor comprensión de los cambios y las influencias regionales (“olas”). Puntualmente se busca </w:t>
      </w:r>
      <w:r w:rsidR="00D07F29" w:rsidRPr="00265115">
        <w:t xml:space="preserve">utilizar </w:t>
      </w:r>
      <w:r w:rsidRPr="00265115">
        <w:t xml:space="preserve">las herramientas conceptuales </w:t>
      </w:r>
      <w:r w:rsidR="00D07F29" w:rsidRPr="00265115">
        <w:t xml:space="preserve">para entender la evolución de las instituciones de gobierno de la región y sus impactos en el desarrollo y la política actual. </w:t>
      </w:r>
    </w:p>
    <w:p w:rsidR="00D07F29" w:rsidRPr="00265115" w:rsidRDefault="00D07F29" w:rsidP="00D07F29">
      <w:pPr>
        <w:spacing w:line="360" w:lineRule="auto"/>
        <w:ind w:firstLine="708"/>
        <w:contextualSpacing/>
        <w:jc w:val="both"/>
      </w:pPr>
    </w:p>
    <w:p w:rsidR="00D07F29" w:rsidRPr="00265115" w:rsidRDefault="00D07F29" w:rsidP="00D07F29">
      <w:pPr>
        <w:spacing w:line="360" w:lineRule="auto"/>
        <w:ind w:firstLine="708"/>
        <w:jc w:val="both"/>
      </w:pPr>
      <w:r w:rsidRPr="00265115">
        <w:t>Las clases se dividirán en teóricas y prácticas. En las primeras habrá una exposición general de los temas por parte del profesor. Las sesiones prácticas se basarán principalmente en la discusión de la bibliografía. En ambos casos se espera que los alumnos lean y participen de una discusión crítica y creativa.</w:t>
      </w:r>
    </w:p>
    <w:p w:rsidR="00DA05BE" w:rsidRPr="00265115" w:rsidRDefault="00DA05BE" w:rsidP="00DA05BE">
      <w:pPr>
        <w:jc w:val="both"/>
        <w:rPr>
          <w:b/>
          <w:sz w:val="24"/>
          <w:szCs w:val="24"/>
        </w:rPr>
      </w:pPr>
    </w:p>
    <w:p w:rsidR="00DA05BE" w:rsidRPr="00265115" w:rsidRDefault="00DA05BE" w:rsidP="00DA05BE">
      <w:pPr>
        <w:jc w:val="both"/>
        <w:rPr>
          <w:b/>
          <w:sz w:val="24"/>
          <w:szCs w:val="24"/>
        </w:rPr>
      </w:pPr>
      <w:r w:rsidRPr="00265115">
        <w:rPr>
          <w:b/>
          <w:sz w:val="24"/>
          <w:szCs w:val="24"/>
        </w:rPr>
        <w:t>Unidades y bibliografía</w:t>
      </w:r>
    </w:p>
    <w:p w:rsidR="00DA05BE" w:rsidRPr="00265115" w:rsidRDefault="00DA05BE" w:rsidP="00DA05BE">
      <w:pPr>
        <w:jc w:val="both"/>
        <w:rPr>
          <w:b/>
          <w:sz w:val="24"/>
          <w:szCs w:val="24"/>
        </w:rPr>
      </w:pPr>
    </w:p>
    <w:p w:rsidR="00DA05BE" w:rsidRPr="00265115" w:rsidRDefault="00DA05BE" w:rsidP="00DA05BE">
      <w:pPr>
        <w:jc w:val="both"/>
        <w:rPr>
          <w:b/>
          <w:sz w:val="24"/>
          <w:szCs w:val="24"/>
        </w:rPr>
      </w:pPr>
      <w:r w:rsidRPr="00265115">
        <w:rPr>
          <w:b/>
          <w:sz w:val="24"/>
          <w:szCs w:val="24"/>
        </w:rPr>
        <w:t xml:space="preserve">UNIDAD I. </w:t>
      </w:r>
      <w:r w:rsidR="003C3A4E" w:rsidRPr="00265115">
        <w:rPr>
          <w:b/>
        </w:rPr>
        <w:t>EL ORDEN COLONIAL EN AMÉRICA LATINA</w:t>
      </w:r>
    </w:p>
    <w:p w:rsidR="00280707" w:rsidRPr="00265115" w:rsidRDefault="00280707" w:rsidP="00DF1310">
      <w:pPr>
        <w:numPr>
          <w:ilvl w:val="0"/>
          <w:numId w:val="1"/>
        </w:numPr>
        <w:spacing w:after="0" w:line="360" w:lineRule="auto"/>
        <w:ind w:left="360"/>
        <w:contextualSpacing/>
        <w:rPr>
          <w:lang w:val="es-AR"/>
        </w:rPr>
      </w:pPr>
      <w:r w:rsidRPr="00265115">
        <w:rPr>
          <w:lang w:val="en-US"/>
        </w:rPr>
        <w:t xml:space="preserve">(T) Skidmore, Thomas y Peter Smith. </w:t>
      </w:r>
      <w:r w:rsidRPr="00265115">
        <w:rPr>
          <w:lang w:val="es-AR"/>
        </w:rPr>
        <w:t xml:space="preserve">1999. </w:t>
      </w:r>
      <w:r w:rsidRPr="00265115">
        <w:rPr>
          <w:i/>
          <w:lang w:val="es-AR"/>
        </w:rPr>
        <w:t xml:space="preserve">Historia contemporánea de América Latina. </w:t>
      </w:r>
      <w:r w:rsidRPr="00265115">
        <w:rPr>
          <w:lang w:val="es-AR"/>
        </w:rPr>
        <w:t>Barcelona: Crítica. Capítulo 1 (“Los cimientos coloniales”).</w:t>
      </w:r>
    </w:p>
    <w:p w:rsidR="00280707" w:rsidRPr="00265115" w:rsidRDefault="00280707" w:rsidP="00DF1310">
      <w:pPr>
        <w:spacing w:line="360" w:lineRule="auto"/>
        <w:ind w:left="360"/>
        <w:contextualSpacing/>
        <w:rPr>
          <w:lang w:val="es-AR"/>
        </w:rPr>
      </w:pPr>
    </w:p>
    <w:p w:rsidR="00280707" w:rsidRPr="00265115" w:rsidRDefault="00280707" w:rsidP="00DF1310">
      <w:pPr>
        <w:numPr>
          <w:ilvl w:val="0"/>
          <w:numId w:val="1"/>
        </w:numPr>
        <w:spacing w:after="0" w:line="360" w:lineRule="auto"/>
        <w:ind w:left="360"/>
        <w:contextualSpacing/>
        <w:rPr>
          <w:lang w:val="es-AR"/>
        </w:rPr>
      </w:pPr>
      <w:r w:rsidRPr="00265115">
        <w:rPr>
          <w:lang w:val="es-AR"/>
        </w:rPr>
        <w:t xml:space="preserve">(T) </w:t>
      </w:r>
      <w:proofErr w:type="spellStart"/>
      <w:r w:rsidRPr="00265115">
        <w:rPr>
          <w:lang w:val="es-AR"/>
        </w:rPr>
        <w:t>Coatsworth</w:t>
      </w:r>
      <w:proofErr w:type="spellEnd"/>
      <w:r w:rsidRPr="00265115">
        <w:rPr>
          <w:lang w:val="es-AR"/>
        </w:rPr>
        <w:t xml:space="preserve">, John. 2008. “Desigualdad, instituciones y crecimiento económico en América Latina”, </w:t>
      </w:r>
      <w:r w:rsidRPr="00265115">
        <w:rPr>
          <w:i/>
          <w:lang w:val="es-AR"/>
        </w:rPr>
        <w:t xml:space="preserve">Economía </w:t>
      </w:r>
      <w:r w:rsidRPr="00265115">
        <w:rPr>
          <w:lang w:val="es-AR"/>
        </w:rPr>
        <w:t xml:space="preserve">Vol. 35 (69): 204-230. </w:t>
      </w:r>
    </w:p>
    <w:p w:rsidR="00280707" w:rsidRPr="00265115" w:rsidRDefault="00280707" w:rsidP="00DF1310">
      <w:pPr>
        <w:pStyle w:val="Prrafodelista"/>
        <w:ind w:left="360"/>
        <w:rPr>
          <w:lang w:val="es-AR"/>
        </w:rPr>
      </w:pPr>
    </w:p>
    <w:p w:rsidR="00280707" w:rsidRPr="00265115" w:rsidRDefault="00280707" w:rsidP="00DF1310">
      <w:pPr>
        <w:pStyle w:val="Prrafodelista"/>
        <w:numPr>
          <w:ilvl w:val="0"/>
          <w:numId w:val="1"/>
        </w:numPr>
        <w:shd w:val="clear" w:color="auto" w:fill="FFFFFF"/>
        <w:spacing w:after="0"/>
        <w:ind w:left="360"/>
      </w:pPr>
      <w:r w:rsidRPr="00265115">
        <w:t xml:space="preserve">Alan </w:t>
      </w:r>
      <w:proofErr w:type="spellStart"/>
      <w:r w:rsidRPr="00265115">
        <w:t>Rouquié</w:t>
      </w:r>
      <w:proofErr w:type="spellEnd"/>
      <w:r w:rsidRPr="00265115">
        <w:tab/>
      </w:r>
      <w:r w:rsidRPr="00265115">
        <w:rPr>
          <w:i/>
        </w:rPr>
        <w:t>Extremo Occidente. Introducción a América Latina</w:t>
      </w:r>
      <w:r w:rsidRPr="00265115">
        <w:t xml:space="preserve">. </w:t>
      </w:r>
      <w:proofErr w:type="spellStart"/>
      <w:r w:rsidRPr="00265115">
        <w:t>Emecé</w:t>
      </w:r>
      <w:proofErr w:type="spellEnd"/>
      <w:r w:rsidRPr="00265115">
        <w:t xml:space="preserve">, 1990. Introducción </w:t>
      </w:r>
    </w:p>
    <w:p w:rsidR="00280707" w:rsidRPr="00265115" w:rsidRDefault="00280707" w:rsidP="00DF1310">
      <w:pPr>
        <w:pStyle w:val="Prrafodelista"/>
        <w:numPr>
          <w:ilvl w:val="0"/>
          <w:numId w:val="1"/>
        </w:numPr>
        <w:ind w:left="360"/>
        <w:jc w:val="both"/>
        <w:rPr>
          <w:szCs w:val="24"/>
        </w:rPr>
      </w:pPr>
      <w:proofErr w:type="spellStart"/>
      <w:r w:rsidRPr="00265115">
        <w:rPr>
          <w:szCs w:val="24"/>
        </w:rPr>
        <w:t>Jose</w:t>
      </w:r>
      <w:proofErr w:type="spellEnd"/>
      <w:r w:rsidRPr="00265115">
        <w:rPr>
          <w:szCs w:val="24"/>
        </w:rPr>
        <w:t xml:space="preserve"> </w:t>
      </w:r>
      <w:proofErr w:type="spellStart"/>
      <w:r w:rsidRPr="00265115">
        <w:rPr>
          <w:szCs w:val="24"/>
        </w:rPr>
        <w:t>Chiaramonte</w:t>
      </w:r>
      <w:proofErr w:type="spellEnd"/>
      <w:r w:rsidRPr="00265115">
        <w:rPr>
          <w:szCs w:val="24"/>
        </w:rPr>
        <w:t xml:space="preserve">. </w:t>
      </w:r>
      <w:r w:rsidRPr="00265115">
        <w:rPr>
          <w:i/>
          <w:szCs w:val="24"/>
        </w:rPr>
        <w:t>Nación y Estado en Iberoamérica</w:t>
      </w:r>
      <w:r w:rsidRPr="00265115">
        <w:rPr>
          <w:szCs w:val="24"/>
        </w:rPr>
        <w:t xml:space="preserve"> (Sudamericana, 2004). </w:t>
      </w:r>
      <w:proofErr w:type="spellStart"/>
      <w:r w:rsidRPr="00265115">
        <w:rPr>
          <w:szCs w:val="24"/>
        </w:rPr>
        <w:t>Pags</w:t>
      </w:r>
      <w:proofErr w:type="spellEnd"/>
      <w:r w:rsidRPr="00265115">
        <w:rPr>
          <w:szCs w:val="24"/>
        </w:rPr>
        <w:t xml:space="preserve">. 59-89. </w:t>
      </w:r>
    </w:p>
    <w:p w:rsidR="00DA05BE" w:rsidRPr="00265115" w:rsidRDefault="00DA05BE" w:rsidP="00DA05BE">
      <w:pPr>
        <w:jc w:val="both"/>
        <w:rPr>
          <w:sz w:val="24"/>
          <w:szCs w:val="24"/>
          <w:lang w:val="es-AR"/>
        </w:rPr>
      </w:pPr>
    </w:p>
    <w:p w:rsidR="003C3A4E" w:rsidRPr="00265115" w:rsidRDefault="003C3A4E" w:rsidP="00DA05BE">
      <w:pPr>
        <w:jc w:val="both"/>
        <w:rPr>
          <w:sz w:val="24"/>
          <w:szCs w:val="24"/>
          <w:lang w:val="es-AR"/>
        </w:rPr>
      </w:pPr>
      <w:r w:rsidRPr="00265115">
        <w:rPr>
          <w:b/>
          <w:bCs/>
          <w:lang w:val="es-AR"/>
        </w:rPr>
        <w:t>UNIDAD II. FORMACION DE LOS ESTADOS NACIONALES LATINOAMERICANOS.</w:t>
      </w:r>
    </w:p>
    <w:p w:rsidR="003C3A4E" w:rsidRPr="00265115" w:rsidRDefault="003C3A4E" w:rsidP="003C3A4E">
      <w:pPr>
        <w:numPr>
          <w:ilvl w:val="0"/>
          <w:numId w:val="2"/>
        </w:numPr>
        <w:spacing w:after="0" w:line="360" w:lineRule="auto"/>
        <w:ind w:right="-162"/>
        <w:contextualSpacing/>
        <w:rPr>
          <w:lang w:val="es-AR"/>
        </w:rPr>
      </w:pPr>
      <w:r w:rsidRPr="00265115">
        <w:rPr>
          <w:lang w:val="es-AR"/>
        </w:rPr>
        <w:t xml:space="preserve">(T) </w:t>
      </w:r>
      <w:proofErr w:type="spellStart"/>
      <w:r w:rsidRPr="00265115">
        <w:rPr>
          <w:lang w:val="es-AR"/>
        </w:rPr>
        <w:t>Safford</w:t>
      </w:r>
      <w:proofErr w:type="spellEnd"/>
      <w:r w:rsidRPr="00265115">
        <w:rPr>
          <w:lang w:val="es-AR"/>
        </w:rPr>
        <w:t xml:space="preserve">, Frank. 1991. “Política, ideología y sociedad en la América post-independentista”, en </w:t>
      </w:r>
      <w:proofErr w:type="spellStart"/>
      <w:r w:rsidRPr="00265115">
        <w:rPr>
          <w:lang w:val="es-AR"/>
        </w:rPr>
        <w:t>Bethell</w:t>
      </w:r>
      <w:proofErr w:type="spellEnd"/>
      <w:r w:rsidRPr="00265115">
        <w:rPr>
          <w:lang w:val="es-AR"/>
        </w:rPr>
        <w:t xml:space="preserve">, Leslie. </w:t>
      </w:r>
      <w:r w:rsidRPr="00265115">
        <w:rPr>
          <w:i/>
          <w:lang w:val="es-AR"/>
        </w:rPr>
        <w:t>Historia de América Latina.</w:t>
      </w:r>
      <w:r w:rsidRPr="00265115">
        <w:rPr>
          <w:lang w:val="es-AR"/>
        </w:rPr>
        <w:t xml:space="preserve"> Barcelona: Crítica.</w:t>
      </w:r>
    </w:p>
    <w:p w:rsidR="003C3A4E" w:rsidRPr="00265115" w:rsidRDefault="003C3A4E" w:rsidP="003C3A4E">
      <w:pPr>
        <w:autoSpaceDE w:val="0"/>
        <w:autoSpaceDN w:val="0"/>
        <w:adjustRightInd w:val="0"/>
        <w:spacing w:line="360" w:lineRule="auto"/>
        <w:contextualSpacing/>
        <w:rPr>
          <w:lang w:val="es-AR"/>
        </w:rPr>
      </w:pPr>
    </w:p>
    <w:p w:rsidR="003C3A4E" w:rsidRPr="00265115" w:rsidRDefault="003C3A4E" w:rsidP="004F7904">
      <w:pPr>
        <w:numPr>
          <w:ilvl w:val="0"/>
          <w:numId w:val="2"/>
        </w:numPr>
        <w:spacing w:after="0" w:line="360" w:lineRule="auto"/>
        <w:ind w:right="-162"/>
        <w:contextualSpacing/>
        <w:jc w:val="both"/>
        <w:rPr>
          <w:szCs w:val="24"/>
          <w:lang w:val="es-AR"/>
        </w:rPr>
      </w:pPr>
      <w:r w:rsidRPr="00265115">
        <w:rPr>
          <w:lang w:val="es-AR"/>
        </w:rPr>
        <w:t xml:space="preserve">(P) </w:t>
      </w:r>
      <w:proofErr w:type="spellStart"/>
      <w:r w:rsidRPr="00265115">
        <w:rPr>
          <w:lang w:val="es-AR"/>
        </w:rPr>
        <w:t>Collier</w:t>
      </w:r>
      <w:proofErr w:type="spellEnd"/>
      <w:r w:rsidRPr="00265115">
        <w:rPr>
          <w:lang w:val="es-AR"/>
        </w:rPr>
        <w:t xml:space="preserve">, </w:t>
      </w:r>
      <w:proofErr w:type="spellStart"/>
      <w:r w:rsidRPr="00265115">
        <w:rPr>
          <w:lang w:val="es-AR"/>
        </w:rPr>
        <w:t>Simon</w:t>
      </w:r>
      <w:proofErr w:type="spellEnd"/>
      <w:r w:rsidRPr="00265115">
        <w:rPr>
          <w:lang w:val="es-AR"/>
        </w:rPr>
        <w:t xml:space="preserve">. 1993. “Chile desde la Independencia hasta la Guerra del Pacífico”, en </w:t>
      </w:r>
      <w:proofErr w:type="spellStart"/>
      <w:r w:rsidRPr="00265115">
        <w:rPr>
          <w:lang w:val="es-AR"/>
        </w:rPr>
        <w:t>Bethell</w:t>
      </w:r>
      <w:proofErr w:type="spellEnd"/>
      <w:r w:rsidRPr="00265115">
        <w:rPr>
          <w:lang w:val="es-AR"/>
        </w:rPr>
        <w:t xml:space="preserve">, Leslie. </w:t>
      </w:r>
      <w:r w:rsidRPr="00265115">
        <w:rPr>
          <w:i/>
          <w:lang w:val="es-AR"/>
        </w:rPr>
        <w:t xml:space="preserve">Chile desde la independencia. </w:t>
      </w:r>
      <w:r w:rsidRPr="00265115">
        <w:rPr>
          <w:lang w:val="es-AR"/>
        </w:rPr>
        <w:t xml:space="preserve">Cambridge: Cambridge </w:t>
      </w:r>
      <w:proofErr w:type="spellStart"/>
      <w:r w:rsidRPr="00265115">
        <w:rPr>
          <w:lang w:val="es-AR"/>
        </w:rPr>
        <w:t>University</w:t>
      </w:r>
      <w:proofErr w:type="spellEnd"/>
      <w:r w:rsidRPr="00265115">
        <w:rPr>
          <w:lang w:val="es-AR"/>
        </w:rPr>
        <w:t xml:space="preserve"> </w:t>
      </w:r>
      <w:proofErr w:type="spellStart"/>
      <w:r w:rsidRPr="00265115">
        <w:rPr>
          <w:lang w:val="es-AR"/>
        </w:rPr>
        <w:t>Press</w:t>
      </w:r>
      <w:proofErr w:type="spellEnd"/>
      <w:r w:rsidRPr="00265115">
        <w:rPr>
          <w:lang w:val="es-AR"/>
        </w:rPr>
        <w:t xml:space="preserve">. </w:t>
      </w:r>
    </w:p>
    <w:p w:rsidR="003C3A4E" w:rsidRPr="00265115" w:rsidRDefault="003C3A4E" w:rsidP="003C3A4E">
      <w:pPr>
        <w:pStyle w:val="Prrafodelista"/>
        <w:rPr>
          <w:szCs w:val="24"/>
          <w:lang w:val="es-AR"/>
        </w:rPr>
      </w:pPr>
    </w:p>
    <w:p w:rsidR="003C3A4E" w:rsidRPr="00265115" w:rsidRDefault="003C3A4E" w:rsidP="003C3A4E">
      <w:pPr>
        <w:numPr>
          <w:ilvl w:val="0"/>
          <w:numId w:val="2"/>
        </w:numPr>
        <w:spacing w:after="0" w:line="360" w:lineRule="auto"/>
        <w:ind w:right="-162"/>
        <w:contextualSpacing/>
        <w:jc w:val="both"/>
        <w:rPr>
          <w:szCs w:val="24"/>
          <w:lang w:val="es-AR"/>
        </w:rPr>
      </w:pPr>
      <w:r w:rsidRPr="00265115">
        <w:rPr>
          <w:szCs w:val="24"/>
          <w:lang w:val="es-AR"/>
        </w:rPr>
        <w:t xml:space="preserve">Tulio </w:t>
      </w:r>
      <w:proofErr w:type="spellStart"/>
      <w:r w:rsidRPr="00265115">
        <w:rPr>
          <w:szCs w:val="24"/>
          <w:lang w:val="es-AR"/>
        </w:rPr>
        <w:t>Halperín</w:t>
      </w:r>
      <w:proofErr w:type="spellEnd"/>
      <w:r w:rsidRPr="00265115">
        <w:rPr>
          <w:szCs w:val="24"/>
          <w:lang w:val="es-AR"/>
        </w:rPr>
        <w:t xml:space="preserve"> </w:t>
      </w:r>
      <w:proofErr w:type="spellStart"/>
      <w:r w:rsidRPr="00265115">
        <w:rPr>
          <w:szCs w:val="24"/>
          <w:lang w:val="es-AR"/>
        </w:rPr>
        <w:t>Donghi</w:t>
      </w:r>
      <w:proofErr w:type="spellEnd"/>
      <w:r w:rsidRPr="00265115">
        <w:rPr>
          <w:szCs w:val="24"/>
          <w:lang w:val="es-AR"/>
        </w:rPr>
        <w:t xml:space="preserve">. </w:t>
      </w:r>
      <w:r w:rsidRPr="00265115">
        <w:rPr>
          <w:i/>
          <w:szCs w:val="24"/>
          <w:lang w:val="es-AR"/>
        </w:rPr>
        <w:t xml:space="preserve">Historia Contemporánea de América Latina. </w:t>
      </w:r>
      <w:r w:rsidRPr="00265115">
        <w:rPr>
          <w:szCs w:val="24"/>
          <w:lang w:val="es-AR"/>
        </w:rPr>
        <w:t xml:space="preserve">Capítulos 2 y 3. </w:t>
      </w:r>
    </w:p>
    <w:p w:rsidR="003C3A4E" w:rsidRPr="00265115" w:rsidRDefault="003C3A4E" w:rsidP="003C3A4E">
      <w:pPr>
        <w:pStyle w:val="Prrafodelista"/>
        <w:rPr>
          <w:szCs w:val="24"/>
        </w:rPr>
      </w:pPr>
    </w:p>
    <w:p w:rsidR="003C3A4E" w:rsidRPr="00265115" w:rsidRDefault="003C3A4E" w:rsidP="003C3A4E">
      <w:pPr>
        <w:numPr>
          <w:ilvl w:val="0"/>
          <w:numId w:val="2"/>
        </w:numPr>
        <w:spacing w:after="0" w:line="360" w:lineRule="auto"/>
        <w:ind w:right="-162"/>
        <w:contextualSpacing/>
        <w:jc w:val="both"/>
        <w:rPr>
          <w:szCs w:val="24"/>
          <w:lang w:val="es-AR"/>
        </w:rPr>
      </w:pPr>
      <w:r w:rsidRPr="00265115">
        <w:rPr>
          <w:szCs w:val="24"/>
        </w:rPr>
        <w:t xml:space="preserve">Oscar </w:t>
      </w:r>
      <w:proofErr w:type="spellStart"/>
      <w:r w:rsidRPr="00265115">
        <w:rPr>
          <w:szCs w:val="24"/>
        </w:rPr>
        <w:t>Oszlak</w:t>
      </w:r>
      <w:proofErr w:type="spellEnd"/>
      <w:r w:rsidRPr="00265115">
        <w:rPr>
          <w:szCs w:val="24"/>
        </w:rPr>
        <w:t>. “</w:t>
      </w:r>
      <w:r w:rsidRPr="00265115">
        <w:rPr>
          <w:iCs/>
          <w:szCs w:val="24"/>
        </w:rPr>
        <w:t>La formación del estado argentino”.</w:t>
      </w:r>
      <w:r w:rsidRPr="00265115">
        <w:rPr>
          <w:i/>
          <w:iCs/>
          <w:szCs w:val="24"/>
        </w:rPr>
        <w:t xml:space="preserve"> </w:t>
      </w:r>
      <w:r w:rsidRPr="00265115">
        <w:rPr>
          <w:i/>
          <w:szCs w:val="24"/>
        </w:rPr>
        <w:t>Desarrollo Económico</w:t>
      </w:r>
      <w:r w:rsidRPr="00265115">
        <w:rPr>
          <w:szCs w:val="24"/>
        </w:rPr>
        <w:t xml:space="preserve"> 84 (Enero-marzo 1982).</w:t>
      </w:r>
    </w:p>
    <w:p w:rsidR="003C3A4E" w:rsidRPr="00265115" w:rsidRDefault="003C3A4E" w:rsidP="003C3A4E">
      <w:pPr>
        <w:numPr>
          <w:ilvl w:val="0"/>
          <w:numId w:val="2"/>
        </w:numPr>
        <w:spacing w:after="0" w:line="360" w:lineRule="auto"/>
        <w:ind w:right="-162"/>
        <w:contextualSpacing/>
        <w:jc w:val="both"/>
        <w:rPr>
          <w:lang w:val="es-AR"/>
        </w:rPr>
      </w:pPr>
      <w:r w:rsidRPr="00265115">
        <w:rPr>
          <w:szCs w:val="24"/>
        </w:rPr>
        <w:t xml:space="preserve">Michael Mann. “La crisis del Estado-Nación en América Latina”. </w:t>
      </w:r>
      <w:r w:rsidRPr="00265115">
        <w:rPr>
          <w:i/>
          <w:szCs w:val="24"/>
        </w:rPr>
        <w:t>Desarrollo Económico</w:t>
      </w:r>
      <w:r w:rsidRPr="00265115">
        <w:rPr>
          <w:szCs w:val="24"/>
        </w:rPr>
        <w:t xml:space="preserve"> 44:174 (julio-septiembre 2004).</w:t>
      </w:r>
      <w:r w:rsidRPr="00265115">
        <w:rPr>
          <w:szCs w:val="24"/>
          <w:u w:val="single"/>
        </w:rPr>
        <w:t xml:space="preserve"> </w:t>
      </w:r>
      <w:proofErr w:type="spellStart"/>
      <w:r w:rsidRPr="00265115">
        <w:rPr>
          <w:szCs w:val="24"/>
          <w:u w:val="single"/>
        </w:rPr>
        <w:t>Pags</w:t>
      </w:r>
      <w:proofErr w:type="spellEnd"/>
      <w:r w:rsidRPr="00265115">
        <w:rPr>
          <w:szCs w:val="24"/>
          <w:u w:val="single"/>
        </w:rPr>
        <w:t>. 179 a 186</w:t>
      </w:r>
    </w:p>
    <w:p w:rsidR="003C3A4E" w:rsidRPr="00265115" w:rsidRDefault="003C3A4E" w:rsidP="003C3A4E">
      <w:pPr>
        <w:spacing w:after="0" w:line="360" w:lineRule="auto"/>
        <w:ind w:right="-162"/>
        <w:contextualSpacing/>
        <w:jc w:val="both"/>
        <w:rPr>
          <w:b/>
          <w:lang w:val="es-AR"/>
        </w:rPr>
      </w:pPr>
    </w:p>
    <w:p w:rsidR="003C3A4E" w:rsidRPr="00265115" w:rsidRDefault="003C3A4E" w:rsidP="003C3A4E">
      <w:pPr>
        <w:spacing w:after="0" w:line="360" w:lineRule="auto"/>
        <w:ind w:right="-162"/>
        <w:contextualSpacing/>
        <w:jc w:val="both"/>
        <w:rPr>
          <w:lang w:val="es-AR"/>
        </w:rPr>
      </w:pPr>
      <w:r w:rsidRPr="00265115">
        <w:rPr>
          <w:b/>
          <w:lang w:val="es-AR"/>
        </w:rPr>
        <w:t xml:space="preserve">UNIDAD III. LOS REGIMENES LIBERAL-OLIGARQUICOS Y SUS CRISIS. </w:t>
      </w:r>
      <w:r w:rsidRPr="00265115">
        <w:rPr>
          <w:szCs w:val="24"/>
          <w:u w:val="single"/>
        </w:rPr>
        <w:t xml:space="preserve"> </w:t>
      </w:r>
    </w:p>
    <w:p w:rsidR="003C3A4E" w:rsidRPr="00265115" w:rsidRDefault="003C3A4E" w:rsidP="003C3A4E">
      <w:pPr>
        <w:pStyle w:val="Textoindependiente"/>
        <w:jc w:val="both"/>
        <w:rPr>
          <w:rFonts w:asciiTheme="minorHAnsi" w:hAnsiTheme="minorHAnsi"/>
          <w:sz w:val="24"/>
          <w:szCs w:val="24"/>
          <w:u w:val="single"/>
          <w:lang w:val="es-AR"/>
        </w:rPr>
      </w:pPr>
    </w:p>
    <w:p w:rsidR="003C3A4E" w:rsidRPr="00265115" w:rsidRDefault="003C3A4E" w:rsidP="00DF1310">
      <w:pPr>
        <w:numPr>
          <w:ilvl w:val="0"/>
          <w:numId w:val="10"/>
        </w:numPr>
        <w:spacing w:after="0" w:line="360" w:lineRule="auto"/>
        <w:ind w:left="360" w:right="-162"/>
        <w:contextualSpacing/>
        <w:jc w:val="both"/>
        <w:rPr>
          <w:iCs/>
          <w:szCs w:val="24"/>
        </w:rPr>
      </w:pPr>
      <w:r w:rsidRPr="00265115">
        <w:rPr>
          <w:iCs/>
          <w:szCs w:val="24"/>
        </w:rPr>
        <w:t xml:space="preserve">Alain </w:t>
      </w:r>
      <w:proofErr w:type="spellStart"/>
      <w:r w:rsidRPr="00265115">
        <w:rPr>
          <w:iCs/>
          <w:szCs w:val="24"/>
        </w:rPr>
        <w:t>Rouquie</w:t>
      </w:r>
      <w:proofErr w:type="spellEnd"/>
      <w:r w:rsidRPr="00265115">
        <w:rPr>
          <w:iCs/>
          <w:szCs w:val="24"/>
        </w:rPr>
        <w:t>. América Latina: Introducción al Extremo Occidente. Pags.129-152.</w:t>
      </w:r>
    </w:p>
    <w:p w:rsidR="00FF157F" w:rsidRPr="00265115" w:rsidRDefault="00FF157F" w:rsidP="00DF1310">
      <w:pPr>
        <w:spacing w:after="0" w:line="360" w:lineRule="auto"/>
        <w:ind w:left="360" w:right="-162"/>
        <w:contextualSpacing/>
        <w:jc w:val="both"/>
        <w:rPr>
          <w:iCs/>
          <w:szCs w:val="24"/>
        </w:rPr>
      </w:pPr>
    </w:p>
    <w:p w:rsidR="003C3A4E" w:rsidRPr="00265115" w:rsidRDefault="003C3A4E" w:rsidP="00DF1310">
      <w:pPr>
        <w:numPr>
          <w:ilvl w:val="0"/>
          <w:numId w:val="10"/>
        </w:numPr>
        <w:spacing w:after="0" w:line="360" w:lineRule="auto"/>
        <w:ind w:left="360" w:right="-162"/>
        <w:contextualSpacing/>
        <w:jc w:val="both"/>
        <w:rPr>
          <w:iCs/>
          <w:szCs w:val="24"/>
        </w:rPr>
      </w:pPr>
      <w:r w:rsidRPr="00265115">
        <w:rPr>
          <w:iCs/>
          <w:szCs w:val="24"/>
          <w:lang w:val="en-US"/>
        </w:rPr>
        <w:t xml:space="preserve">Thomas Skidmore y Peter Smith. </w:t>
      </w:r>
      <w:r w:rsidRPr="00265115">
        <w:rPr>
          <w:iCs/>
          <w:szCs w:val="24"/>
        </w:rPr>
        <w:t>Historia contemporánea de América Latina. Capítulo 2; y capitulo México.</w:t>
      </w:r>
    </w:p>
    <w:p w:rsidR="00FF157F" w:rsidRPr="00265115" w:rsidRDefault="00FF157F" w:rsidP="00DF1310">
      <w:pPr>
        <w:pStyle w:val="Prrafodelista"/>
        <w:ind w:left="360"/>
        <w:rPr>
          <w:iCs/>
          <w:szCs w:val="24"/>
        </w:rPr>
      </w:pPr>
    </w:p>
    <w:p w:rsidR="00FF157F" w:rsidRPr="00265115" w:rsidRDefault="00FF157F" w:rsidP="00DF1310">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360"/>
        <w:contextualSpacing/>
        <w:rPr>
          <w:lang w:val="es-AR"/>
        </w:rPr>
      </w:pPr>
      <w:r w:rsidRPr="00265115">
        <w:rPr>
          <w:lang w:val="es-AR"/>
        </w:rPr>
        <w:t xml:space="preserve">(T) Hale, Charles. 1991. “Ideas políticas y sociales en América Latina, 1870-1930” en </w:t>
      </w:r>
      <w:proofErr w:type="spellStart"/>
      <w:r w:rsidRPr="00265115">
        <w:rPr>
          <w:lang w:val="es-AR"/>
        </w:rPr>
        <w:t>Bethell</w:t>
      </w:r>
      <w:proofErr w:type="spellEnd"/>
      <w:r w:rsidRPr="00265115">
        <w:rPr>
          <w:lang w:val="es-AR"/>
        </w:rPr>
        <w:t xml:space="preserve">, Leslie. </w:t>
      </w:r>
      <w:r w:rsidRPr="00265115">
        <w:rPr>
          <w:i/>
          <w:lang w:val="es-AR"/>
        </w:rPr>
        <w:t>Historia de América Latina</w:t>
      </w:r>
      <w:r w:rsidRPr="00265115">
        <w:rPr>
          <w:lang w:val="es-AR"/>
        </w:rPr>
        <w:t>. Barcelona: Crítica.</w:t>
      </w:r>
    </w:p>
    <w:p w:rsidR="00FF157F" w:rsidRPr="00265115" w:rsidRDefault="00FF157F" w:rsidP="00DF131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rPr>
          <w:lang w:val="es-AR"/>
        </w:rPr>
      </w:pPr>
    </w:p>
    <w:p w:rsidR="00FF157F" w:rsidRPr="00265115" w:rsidRDefault="00FF157F" w:rsidP="00DF1310">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360"/>
        <w:contextualSpacing/>
        <w:rPr>
          <w:lang w:val="es-AR"/>
        </w:rPr>
      </w:pPr>
      <w:r w:rsidRPr="00265115">
        <w:rPr>
          <w:lang w:val="es-AR"/>
        </w:rPr>
        <w:t>(P) Fausto, Boris. 1999. “Brasil: Estructura social y política de la primera república, 1889-</w:t>
      </w:r>
      <w:smartTag w:uri="urn:schemas-microsoft-com:office:smarttags" w:element="metricconverter">
        <w:smartTagPr>
          <w:attr w:name="ProductID" w:val="13 a"/>
        </w:smartTagPr>
        <w:r w:rsidRPr="00265115">
          <w:rPr>
            <w:lang w:val="es-AR"/>
          </w:rPr>
          <w:t>1930”</w:t>
        </w:r>
      </w:smartTag>
      <w:r w:rsidRPr="00265115">
        <w:rPr>
          <w:lang w:val="es-AR"/>
        </w:rPr>
        <w:t xml:space="preserve">, en </w:t>
      </w:r>
      <w:proofErr w:type="spellStart"/>
      <w:r w:rsidRPr="00265115">
        <w:rPr>
          <w:lang w:val="es-AR"/>
        </w:rPr>
        <w:t>Bethell</w:t>
      </w:r>
      <w:proofErr w:type="spellEnd"/>
      <w:r w:rsidRPr="00265115">
        <w:rPr>
          <w:lang w:val="es-AR"/>
        </w:rPr>
        <w:t xml:space="preserve">, Leslie. </w:t>
      </w:r>
      <w:r w:rsidRPr="00265115">
        <w:rPr>
          <w:i/>
          <w:iCs/>
          <w:lang w:val="es-MX"/>
        </w:rPr>
        <w:t>Historia de América Latina</w:t>
      </w:r>
      <w:r w:rsidRPr="00265115">
        <w:rPr>
          <w:iCs/>
          <w:lang w:val="es-MX"/>
        </w:rPr>
        <w:t xml:space="preserve">. </w:t>
      </w:r>
      <w:r w:rsidRPr="00265115">
        <w:rPr>
          <w:lang w:val="es-AR"/>
        </w:rPr>
        <w:t>Barcelona: Crítica, págs. 414-455.</w:t>
      </w:r>
    </w:p>
    <w:p w:rsidR="00FF157F" w:rsidRPr="00265115" w:rsidRDefault="00FF157F" w:rsidP="00DF131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rPr>
          <w:lang w:val="es-AR"/>
        </w:rPr>
      </w:pPr>
    </w:p>
    <w:p w:rsidR="00FF157F" w:rsidRPr="00265115" w:rsidRDefault="00FF157F" w:rsidP="00DF1310">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360"/>
        <w:contextualSpacing/>
        <w:rPr>
          <w:lang w:val="es-AR"/>
        </w:rPr>
      </w:pPr>
      <w:r w:rsidRPr="00265115">
        <w:lastRenderedPageBreak/>
        <w:t xml:space="preserve">(P) </w:t>
      </w:r>
      <w:proofErr w:type="spellStart"/>
      <w:r w:rsidRPr="00265115">
        <w:t>Cavarozzi</w:t>
      </w:r>
      <w:proofErr w:type="spellEnd"/>
      <w:r w:rsidRPr="00265115">
        <w:t xml:space="preserve">, Marcelo. 1978. “El orden oligárquico en Chile, 1880-1940”, </w:t>
      </w:r>
      <w:r w:rsidRPr="00265115">
        <w:rPr>
          <w:i/>
        </w:rPr>
        <w:t>Desarrollo económico</w:t>
      </w:r>
      <w:r w:rsidRPr="00265115">
        <w:t xml:space="preserve"> Vol. 18 (70): 231-263.</w:t>
      </w:r>
    </w:p>
    <w:p w:rsidR="00FF157F" w:rsidRPr="00265115" w:rsidRDefault="00FF157F" w:rsidP="00DF1310">
      <w:pPr>
        <w:pStyle w:val="yiv4850437132msonormal"/>
        <w:shd w:val="clear" w:color="auto" w:fill="FFFFFF"/>
        <w:spacing w:before="0" w:beforeAutospacing="0" w:after="0" w:afterAutospacing="0" w:line="360" w:lineRule="auto"/>
        <w:contextualSpacing/>
        <w:rPr>
          <w:rFonts w:asciiTheme="minorHAnsi" w:hAnsiTheme="minorHAnsi"/>
          <w:sz w:val="22"/>
          <w:szCs w:val="22"/>
        </w:rPr>
      </w:pPr>
    </w:p>
    <w:p w:rsidR="00FF157F" w:rsidRPr="00265115" w:rsidRDefault="00FF157F" w:rsidP="00DF1310">
      <w:pPr>
        <w:pStyle w:val="yiv4850437132msonormal"/>
        <w:numPr>
          <w:ilvl w:val="0"/>
          <w:numId w:val="10"/>
        </w:numPr>
        <w:shd w:val="clear" w:color="auto" w:fill="FFFFFF"/>
        <w:spacing w:before="0" w:beforeAutospacing="0" w:after="0" w:afterAutospacing="0" w:line="360" w:lineRule="auto"/>
        <w:ind w:left="360"/>
        <w:contextualSpacing/>
        <w:rPr>
          <w:rFonts w:asciiTheme="minorHAnsi" w:hAnsiTheme="minorHAnsi"/>
          <w:sz w:val="22"/>
          <w:szCs w:val="22"/>
        </w:rPr>
      </w:pPr>
      <w:r w:rsidRPr="00265115">
        <w:rPr>
          <w:rFonts w:asciiTheme="minorHAnsi" w:hAnsiTheme="minorHAnsi"/>
          <w:sz w:val="22"/>
          <w:szCs w:val="22"/>
          <w:lang w:val="en-US"/>
        </w:rPr>
        <w:t xml:space="preserve">(P) Skidmore, Thomas y Peter Smith. </w:t>
      </w:r>
      <w:r w:rsidRPr="00265115">
        <w:rPr>
          <w:rFonts w:asciiTheme="minorHAnsi" w:hAnsiTheme="minorHAnsi"/>
          <w:sz w:val="22"/>
          <w:szCs w:val="22"/>
          <w:lang w:val="es-AR"/>
        </w:rPr>
        <w:t xml:space="preserve">1999. </w:t>
      </w:r>
      <w:r w:rsidRPr="00265115">
        <w:rPr>
          <w:rFonts w:asciiTheme="minorHAnsi" w:hAnsiTheme="minorHAnsi"/>
          <w:i/>
          <w:sz w:val="22"/>
          <w:szCs w:val="22"/>
        </w:rPr>
        <w:t>Historia contemporánea de América Latina</w:t>
      </w:r>
      <w:r w:rsidRPr="00265115">
        <w:rPr>
          <w:rFonts w:asciiTheme="minorHAnsi" w:hAnsiTheme="minorHAnsi"/>
          <w:sz w:val="22"/>
          <w:szCs w:val="22"/>
        </w:rPr>
        <w:t>. Barcelona: Crítica. Capítulo 7 (desde el inicio hasta sección Estabilidad, Crecimiento y Rigidez), pp. 242-258.</w:t>
      </w:r>
    </w:p>
    <w:p w:rsidR="00FF157F" w:rsidRPr="00265115" w:rsidRDefault="00FF157F" w:rsidP="00DF1310">
      <w:pPr>
        <w:pStyle w:val="yiv4850437132msonormal"/>
        <w:shd w:val="clear" w:color="auto" w:fill="FFFFFF"/>
        <w:spacing w:before="0" w:beforeAutospacing="0" w:after="0" w:afterAutospacing="0" w:line="360" w:lineRule="auto"/>
        <w:contextualSpacing/>
        <w:rPr>
          <w:rFonts w:asciiTheme="minorHAnsi" w:hAnsiTheme="minorHAnsi"/>
          <w:sz w:val="22"/>
          <w:szCs w:val="22"/>
          <w:lang w:val="es-AR"/>
        </w:rPr>
      </w:pPr>
    </w:p>
    <w:p w:rsidR="00FF157F" w:rsidRPr="00265115" w:rsidRDefault="00FF157F" w:rsidP="00DF1310">
      <w:pPr>
        <w:pStyle w:val="yiv4850437132msonormal"/>
        <w:numPr>
          <w:ilvl w:val="0"/>
          <w:numId w:val="10"/>
        </w:numPr>
        <w:shd w:val="clear" w:color="auto" w:fill="FFFFFF"/>
        <w:spacing w:before="0" w:beforeAutospacing="0" w:after="0" w:afterAutospacing="0" w:line="360" w:lineRule="auto"/>
        <w:ind w:left="360"/>
        <w:contextualSpacing/>
        <w:rPr>
          <w:rFonts w:asciiTheme="minorHAnsi" w:hAnsiTheme="minorHAnsi"/>
          <w:sz w:val="22"/>
          <w:szCs w:val="22"/>
        </w:rPr>
      </w:pPr>
      <w:r w:rsidRPr="00265115">
        <w:rPr>
          <w:rFonts w:asciiTheme="minorHAnsi" w:hAnsiTheme="minorHAnsi"/>
          <w:sz w:val="22"/>
          <w:szCs w:val="22"/>
        </w:rPr>
        <w:t xml:space="preserve">(P) </w:t>
      </w:r>
      <w:proofErr w:type="spellStart"/>
      <w:r w:rsidRPr="00265115">
        <w:rPr>
          <w:rFonts w:asciiTheme="minorHAnsi" w:hAnsiTheme="minorHAnsi"/>
          <w:sz w:val="22"/>
          <w:szCs w:val="22"/>
        </w:rPr>
        <w:t>Knight</w:t>
      </w:r>
      <w:proofErr w:type="spellEnd"/>
      <w:r w:rsidRPr="00265115">
        <w:rPr>
          <w:rFonts w:asciiTheme="minorHAnsi" w:hAnsiTheme="minorHAnsi"/>
          <w:sz w:val="22"/>
          <w:szCs w:val="22"/>
        </w:rPr>
        <w:t>, Alan. 1989. “Interpretaciones recientes de la revolución mexicana”.</w:t>
      </w:r>
      <w:r w:rsidRPr="00265115">
        <w:rPr>
          <w:rStyle w:val="apple-converted-space"/>
          <w:rFonts w:asciiTheme="minorHAnsi" w:hAnsiTheme="minorHAnsi"/>
          <w:sz w:val="22"/>
          <w:szCs w:val="22"/>
        </w:rPr>
        <w:t> </w:t>
      </w:r>
      <w:r w:rsidRPr="00265115">
        <w:rPr>
          <w:rFonts w:asciiTheme="minorHAnsi" w:hAnsiTheme="minorHAnsi"/>
          <w:i/>
          <w:iCs/>
          <w:sz w:val="22"/>
          <w:szCs w:val="22"/>
        </w:rPr>
        <w:t xml:space="preserve">Secuencia, </w:t>
      </w:r>
      <w:r w:rsidRPr="00265115">
        <w:rPr>
          <w:rFonts w:asciiTheme="minorHAnsi" w:hAnsiTheme="minorHAnsi"/>
          <w:sz w:val="22"/>
          <w:szCs w:val="22"/>
        </w:rPr>
        <w:t>No. 13: 23-43.</w:t>
      </w:r>
    </w:p>
    <w:p w:rsidR="003C3A4E" w:rsidRPr="00265115" w:rsidRDefault="003C3A4E" w:rsidP="003C3A4E">
      <w:pPr>
        <w:ind w:right="-162"/>
        <w:jc w:val="both"/>
        <w:rPr>
          <w:lang w:val="es-AR"/>
        </w:rPr>
      </w:pPr>
    </w:p>
    <w:p w:rsidR="003C3A4E" w:rsidRPr="00265115" w:rsidRDefault="003C3A4E" w:rsidP="003C3A4E">
      <w:pPr>
        <w:spacing w:after="0" w:line="360" w:lineRule="auto"/>
        <w:ind w:right="-162"/>
        <w:contextualSpacing/>
        <w:jc w:val="both"/>
        <w:rPr>
          <w:b/>
          <w:lang w:val="es-AR"/>
        </w:rPr>
      </w:pPr>
      <w:r w:rsidRPr="00265115">
        <w:rPr>
          <w:b/>
          <w:lang w:val="es-AR"/>
        </w:rPr>
        <w:t xml:space="preserve">UNIDAD IV. </w:t>
      </w:r>
      <w:smartTag w:uri="urn:schemas-microsoft-com:office:smarttags" w:element="PersonName">
        <w:smartTagPr>
          <w:attr w:name="ProductID" w:val="LA CRISIS DE"/>
        </w:smartTagPr>
        <w:r w:rsidRPr="00265115">
          <w:rPr>
            <w:b/>
            <w:lang w:val="es-AR"/>
          </w:rPr>
          <w:t>LA CRISIS DE</w:t>
        </w:r>
      </w:smartTag>
      <w:r w:rsidRPr="00265115">
        <w:rPr>
          <w:b/>
          <w:lang w:val="es-AR"/>
        </w:rPr>
        <w:t xml:space="preserve"> </w:t>
      </w:r>
      <w:smartTag w:uri="urn:schemas-microsoft-com:office:smarttags" w:element="PersonName">
        <w:smartTagPr>
          <w:attr w:name="ProductID" w:val="LA DOMINACION OLIGARQUICA."/>
        </w:smartTagPr>
        <w:r w:rsidRPr="00265115">
          <w:rPr>
            <w:b/>
            <w:lang w:val="es-AR"/>
          </w:rPr>
          <w:t>LA DOMINACION OLIGARQUICA.</w:t>
        </w:r>
      </w:smartTag>
      <w:r w:rsidRPr="00265115">
        <w:rPr>
          <w:b/>
          <w:lang w:val="es-AR"/>
        </w:rPr>
        <w:t xml:space="preserve"> POPULISMO Y SOCIEDAD DE MASAS. </w:t>
      </w:r>
    </w:p>
    <w:p w:rsidR="003C3A4E" w:rsidRPr="00265115" w:rsidRDefault="003C3A4E" w:rsidP="003C3A4E">
      <w:pPr>
        <w:pStyle w:val="Prrafodelist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Cs/>
          <w:szCs w:val="24"/>
          <w:lang w:val="en-US"/>
        </w:rPr>
      </w:pPr>
      <w:r w:rsidRPr="00265115">
        <w:rPr>
          <w:iCs/>
          <w:szCs w:val="24"/>
          <w:lang w:val="en-US"/>
        </w:rPr>
        <w:t xml:space="preserve">Ruth Collier y David Collier. Shaping the Political Arena. </w:t>
      </w:r>
      <w:proofErr w:type="spellStart"/>
      <w:r w:rsidRPr="00265115">
        <w:rPr>
          <w:iCs/>
          <w:szCs w:val="24"/>
          <w:lang w:val="en-US"/>
        </w:rPr>
        <w:t>Pags</w:t>
      </w:r>
      <w:proofErr w:type="spellEnd"/>
      <w:r w:rsidRPr="00265115">
        <w:rPr>
          <w:iCs/>
          <w:szCs w:val="24"/>
          <w:lang w:val="en-US"/>
        </w:rPr>
        <w:t xml:space="preserve">. 3 </w:t>
      </w:r>
      <w:proofErr w:type="gramStart"/>
      <w:r w:rsidRPr="00265115">
        <w:rPr>
          <w:iCs/>
          <w:szCs w:val="24"/>
          <w:lang w:val="en-US"/>
        </w:rPr>
        <w:t>a</w:t>
      </w:r>
      <w:proofErr w:type="gramEnd"/>
      <w:r w:rsidRPr="00265115">
        <w:rPr>
          <w:iCs/>
          <w:szCs w:val="24"/>
          <w:lang w:val="en-US"/>
        </w:rPr>
        <w:t xml:space="preserve"> 18; </w:t>
      </w:r>
      <w:proofErr w:type="spellStart"/>
      <w:r w:rsidRPr="00265115">
        <w:rPr>
          <w:iCs/>
          <w:szCs w:val="24"/>
          <w:lang w:val="en-US"/>
        </w:rPr>
        <w:t>pags</w:t>
      </w:r>
      <w:proofErr w:type="spellEnd"/>
      <w:r w:rsidRPr="00265115">
        <w:rPr>
          <w:iCs/>
          <w:szCs w:val="24"/>
          <w:lang w:val="en-US"/>
        </w:rPr>
        <w:t xml:space="preserve">. 169-195 (Brasil y Chile). </w:t>
      </w:r>
    </w:p>
    <w:p w:rsidR="003C3A4E" w:rsidRPr="00265115" w:rsidRDefault="003C3A4E" w:rsidP="003C3A4E">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iCs/>
          <w:szCs w:val="24"/>
          <w:lang w:val="en-US"/>
        </w:rPr>
      </w:pPr>
    </w:p>
    <w:p w:rsidR="003C3A4E" w:rsidRPr="00265115" w:rsidRDefault="003C3A4E" w:rsidP="003C3A4E">
      <w:pPr>
        <w:pStyle w:val="Prrafodelista"/>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iCs/>
          <w:szCs w:val="24"/>
          <w:lang w:val="en-US"/>
        </w:rPr>
      </w:pPr>
      <w:r w:rsidRPr="00577831">
        <w:rPr>
          <w:iCs/>
          <w:szCs w:val="24"/>
          <w:lang w:val="es-AR"/>
        </w:rPr>
        <w:t xml:space="preserve">Alain </w:t>
      </w:r>
      <w:proofErr w:type="spellStart"/>
      <w:r w:rsidRPr="00577831">
        <w:rPr>
          <w:iCs/>
          <w:szCs w:val="24"/>
          <w:lang w:val="es-AR"/>
        </w:rPr>
        <w:t>Rouquie</w:t>
      </w:r>
      <w:proofErr w:type="spellEnd"/>
      <w:r w:rsidRPr="00577831">
        <w:rPr>
          <w:iCs/>
          <w:szCs w:val="24"/>
          <w:lang w:val="es-AR"/>
        </w:rPr>
        <w:t xml:space="preserve">. América Latina: Introducción al Extremo Occidente. </w:t>
      </w:r>
      <w:r w:rsidRPr="00265115">
        <w:rPr>
          <w:iCs/>
          <w:szCs w:val="24"/>
          <w:lang w:val="en-US"/>
        </w:rPr>
        <w:t>Pags.278-297.</w:t>
      </w:r>
    </w:p>
    <w:p w:rsidR="003C3A4E" w:rsidRPr="00265115" w:rsidRDefault="003C3A4E" w:rsidP="003C3A4E">
      <w:pPr>
        <w:pStyle w:val="Prrafodelista"/>
        <w:rPr>
          <w:iCs/>
          <w:szCs w:val="24"/>
          <w:lang w:val="en-US"/>
        </w:rPr>
      </w:pPr>
    </w:p>
    <w:p w:rsidR="00FF157F" w:rsidRPr="00265115" w:rsidRDefault="00FF157F" w:rsidP="00FF157F">
      <w:pPr>
        <w:pStyle w:val="yiv4850437132msonormal"/>
        <w:numPr>
          <w:ilvl w:val="0"/>
          <w:numId w:val="6"/>
        </w:numPr>
        <w:shd w:val="clear" w:color="auto" w:fill="FFFFFF"/>
        <w:spacing w:before="0" w:beforeAutospacing="0" w:after="0" w:afterAutospacing="0" w:line="360" w:lineRule="auto"/>
        <w:contextualSpacing/>
        <w:rPr>
          <w:rFonts w:asciiTheme="minorHAnsi" w:hAnsiTheme="minorHAnsi"/>
          <w:sz w:val="22"/>
          <w:szCs w:val="22"/>
          <w:u w:val="single"/>
          <w:lang w:val="es-AR"/>
        </w:rPr>
      </w:pPr>
      <w:r w:rsidRPr="00265115">
        <w:rPr>
          <w:rFonts w:asciiTheme="minorHAnsi" w:hAnsiTheme="minorHAnsi"/>
          <w:sz w:val="22"/>
          <w:szCs w:val="22"/>
          <w:lang w:val="es-AR"/>
        </w:rPr>
        <w:t xml:space="preserve">(T) Huntington, Samuel. 1968. </w:t>
      </w:r>
      <w:r w:rsidRPr="00265115">
        <w:rPr>
          <w:rFonts w:asciiTheme="minorHAnsi" w:hAnsiTheme="minorHAnsi"/>
          <w:i/>
          <w:sz w:val="22"/>
          <w:szCs w:val="22"/>
          <w:lang w:val="es-AR"/>
        </w:rPr>
        <w:t>El orden político en las sociedades en cambio</w:t>
      </w:r>
      <w:r w:rsidRPr="00265115">
        <w:rPr>
          <w:rFonts w:asciiTheme="minorHAnsi" w:hAnsiTheme="minorHAnsi"/>
          <w:sz w:val="22"/>
          <w:szCs w:val="22"/>
          <w:lang w:val="es-AR"/>
        </w:rPr>
        <w:t>. Buenos Aires: Paidós, capítulo 1 (</w:t>
      </w:r>
      <w:r w:rsidRPr="00265115">
        <w:rPr>
          <w:rFonts w:asciiTheme="minorHAnsi" w:hAnsiTheme="minorHAnsi"/>
          <w:sz w:val="22"/>
          <w:szCs w:val="22"/>
          <w:u w:val="single"/>
          <w:lang w:val="es-AR"/>
        </w:rPr>
        <w:t xml:space="preserve">págs. </w:t>
      </w:r>
      <w:smartTag w:uri="urn:schemas-microsoft-com:office:smarttags" w:element="metricconverter">
        <w:smartTagPr>
          <w:attr w:name="ProductID" w:val="13 a"/>
        </w:smartTagPr>
        <w:r w:rsidRPr="00265115">
          <w:rPr>
            <w:rFonts w:asciiTheme="minorHAnsi" w:hAnsiTheme="minorHAnsi"/>
            <w:sz w:val="22"/>
            <w:szCs w:val="22"/>
            <w:u w:val="single"/>
            <w:lang w:val="es-AR"/>
          </w:rPr>
          <w:t>13 a</w:t>
        </w:r>
      </w:smartTag>
      <w:r w:rsidRPr="00265115">
        <w:rPr>
          <w:rFonts w:asciiTheme="minorHAnsi" w:hAnsiTheme="minorHAnsi"/>
          <w:sz w:val="22"/>
          <w:szCs w:val="22"/>
          <w:u w:val="single"/>
          <w:lang w:val="es-AR"/>
        </w:rPr>
        <w:t xml:space="preserve"> 19 solamente). </w:t>
      </w:r>
    </w:p>
    <w:p w:rsidR="00FF157F" w:rsidRPr="00265115" w:rsidRDefault="00FF157F" w:rsidP="00FF157F">
      <w:pPr>
        <w:pStyle w:val="yiv4850437132msonormal"/>
        <w:shd w:val="clear" w:color="auto" w:fill="FFFFFF"/>
        <w:spacing w:before="0" w:beforeAutospacing="0" w:after="0" w:afterAutospacing="0" w:line="360" w:lineRule="auto"/>
        <w:contextualSpacing/>
        <w:rPr>
          <w:rFonts w:asciiTheme="minorHAnsi" w:hAnsiTheme="minorHAnsi"/>
          <w:sz w:val="22"/>
          <w:szCs w:val="22"/>
          <w:u w:val="single"/>
          <w:lang w:val="es-AR"/>
        </w:rPr>
      </w:pPr>
    </w:p>
    <w:p w:rsidR="00FF157F" w:rsidRPr="00265115" w:rsidRDefault="00FF157F" w:rsidP="00FF157F">
      <w:pPr>
        <w:pStyle w:val="yiv4850437132msonormal"/>
        <w:numPr>
          <w:ilvl w:val="0"/>
          <w:numId w:val="6"/>
        </w:numPr>
        <w:shd w:val="clear" w:color="auto" w:fill="FFFFFF"/>
        <w:spacing w:before="0" w:beforeAutospacing="0" w:after="0" w:afterAutospacing="0" w:line="360" w:lineRule="auto"/>
        <w:contextualSpacing/>
        <w:rPr>
          <w:rFonts w:asciiTheme="minorHAnsi" w:hAnsiTheme="minorHAnsi"/>
          <w:sz w:val="22"/>
          <w:szCs w:val="22"/>
          <w:lang w:val="es-ES_tradnl"/>
        </w:rPr>
      </w:pPr>
      <w:r w:rsidRPr="00265115">
        <w:rPr>
          <w:rFonts w:asciiTheme="minorHAnsi" w:hAnsiTheme="minorHAnsi"/>
          <w:sz w:val="22"/>
          <w:szCs w:val="22"/>
          <w:lang w:val="es-ES_tradnl"/>
        </w:rPr>
        <w:t xml:space="preserve">(T) </w:t>
      </w:r>
      <w:proofErr w:type="spellStart"/>
      <w:r w:rsidRPr="00265115">
        <w:rPr>
          <w:rFonts w:asciiTheme="minorHAnsi" w:hAnsiTheme="minorHAnsi"/>
          <w:sz w:val="22"/>
          <w:szCs w:val="22"/>
          <w:lang w:val="es-ES_tradnl"/>
        </w:rPr>
        <w:t>Germani</w:t>
      </w:r>
      <w:proofErr w:type="spellEnd"/>
      <w:r w:rsidRPr="00265115">
        <w:rPr>
          <w:rFonts w:asciiTheme="minorHAnsi" w:hAnsiTheme="minorHAnsi"/>
          <w:sz w:val="22"/>
          <w:szCs w:val="22"/>
          <w:lang w:val="es-ES_tradnl"/>
        </w:rPr>
        <w:t xml:space="preserve">, Gino. 1971. </w:t>
      </w:r>
      <w:r w:rsidRPr="00265115">
        <w:rPr>
          <w:rFonts w:asciiTheme="minorHAnsi" w:hAnsiTheme="minorHAnsi"/>
          <w:i/>
          <w:sz w:val="22"/>
          <w:szCs w:val="22"/>
          <w:lang w:val="es-ES_tradnl"/>
        </w:rPr>
        <w:t>Política y sociedad en una época de transición. De la sociedad tradicional a la sociedad de masas</w:t>
      </w:r>
      <w:r w:rsidRPr="00265115">
        <w:rPr>
          <w:rFonts w:asciiTheme="minorHAnsi" w:hAnsiTheme="minorHAnsi"/>
          <w:sz w:val="22"/>
          <w:szCs w:val="22"/>
          <w:lang w:val="es-ES_tradnl"/>
        </w:rPr>
        <w:t xml:space="preserve">. Buenos Aires: </w:t>
      </w:r>
      <w:proofErr w:type="spellStart"/>
      <w:r w:rsidRPr="00265115">
        <w:rPr>
          <w:rFonts w:asciiTheme="minorHAnsi" w:hAnsiTheme="minorHAnsi"/>
          <w:sz w:val="22"/>
          <w:szCs w:val="22"/>
          <w:lang w:val="es-ES_tradnl"/>
        </w:rPr>
        <w:t>EUdeBA</w:t>
      </w:r>
      <w:proofErr w:type="spellEnd"/>
      <w:r w:rsidRPr="00265115">
        <w:rPr>
          <w:rFonts w:asciiTheme="minorHAnsi" w:hAnsiTheme="minorHAnsi"/>
          <w:sz w:val="22"/>
          <w:szCs w:val="22"/>
          <w:lang w:val="es-ES_tradnl"/>
        </w:rPr>
        <w:t xml:space="preserve">. Capítulo 9 (“La integración de las masas a la vida política y al totalitarismo”), pp. 326-353. </w:t>
      </w:r>
    </w:p>
    <w:p w:rsidR="00FF157F" w:rsidRPr="00265115" w:rsidRDefault="00FF157F" w:rsidP="00FF157F">
      <w:pPr>
        <w:pStyle w:val="Prrafodelista"/>
        <w:rPr>
          <w:lang w:val="es-ES_tradnl"/>
        </w:rPr>
      </w:pPr>
    </w:p>
    <w:p w:rsidR="00FF157F" w:rsidRPr="00265115" w:rsidRDefault="00FF157F" w:rsidP="00FF157F">
      <w:pPr>
        <w:pStyle w:val="yiv4850437132msonormal"/>
        <w:shd w:val="clear" w:color="auto" w:fill="FFFFFF"/>
        <w:spacing w:before="0" w:beforeAutospacing="0" w:after="0" w:afterAutospacing="0" w:line="360" w:lineRule="auto"/>
        <w:ind w:left="360"/>
        <w:contextualSpacing/>
        <w:rPr>
          <w:rFonts w:asciiTheme="minorHAnsi" w:hAnsiTheme="minorHAnsi"/>
          <w:sz w:val="22"/>
          <w:szCs w:val="22"/>
          <w:lang w:val="es-ES_tradnl"/>
        </w:rPr>
      </w:pPr>
    </w:p>
    <w:p w:rsidR="00FF157F" w:rsidRPr="00265115" w:rsidRDefault="00FF157F" w:rsidP="00FF157F">
      <w:pPr>
        <w:pStyle w:val="yiv4850437132msonormal"/>
        <w:numPr>
          <w:ilvl w:val="0"/>
          <w:numId w:val="6"/>
        </w:numPr>
        <w:shd w:val="clear" w:color="auto" w:fill="FFFFFF"/>
        <w:spacing w:before="0" w:beforeAutospacing="0" w:after="0" w:afterAutospacing="0" w:line="360" w:lineRule="auto"/>
        <w:contextualSpacing/>
        <w:rPr>
          <w:rFonts w:asciiTheme="minorHAnsi" w:hAnsiTheme="minorHAnsi"/>
          <w:sz w:val="22"/>
          <w:szCs w:val="22"/>
          <w:lang w:val="en-GB"/>
        </w:rPr>
      </w:pPr>
      <w:r w:rsidRPr="00265115">
        <w:rPr>
          <w:rFonts w:asciiTheme="minorHAnsi" w:hAnsiTheme="minorHAnsi"/>
          <w:sz w:val="22"/>
          <w:szCs w:val="22"/>
          <w:lang w:val="es-AR"/>
        </w:rPr>
        <w:t xml:space="preserve">(T) </w:t>
      </w:r>
      <w:proofErr w:type="spellStart"/>
      <w:r w:rsidRPr="00265115">
        <w:rPr>
          <w:rFonts w:asciiTheme="minorHAnsi" w:hAnsiTheme="minorHAnsi"/>
          <w:sz w:val="22"/>
          <w:szCs w:val="22"/>
          <w:lang w:val="es-AR"/>
        </w:rPr>
        <w:t>OʼDonnell</w:t>
      </w:r>
      <w:proofErr w:type="spellEnd"/>
      <w:r w:rsidRPr="00265115">
        <w:rPr>
          <w:rFonts w:asciiTheme="minorHAnsi" w:hAnsiTheme="minorHAnsi"/>
          <w:sz w:val="22"/>
          <w:szCs w:val="22"/>
          <w:lang w:val="es-AR"/>
        </w:rPr>
        <w:t xml:space="preserve">, Guillermo. 1984. “¿Y a mí qué mierda me importa? Notas sobre sociabilidad política en Argentina y Brasil”, en </w:t>
      </w:r>
      <w:r w:rsidRPr="00265115">
        <w:rPr>
          <w:rFonts w:asciiTheme="minorHAnsi" w:hAnsiTheme="minorHAnsi"/>
          <w:i/>
          <w:sz w:val="22"/>
          <w:szCs w:val="22"/>
          <w:lang w:val="es-AR"/>
        </w:rPr>
        <w:t xml:space="preserve">Contrapuntos: Ensayos escogidos sobre autoritarismo y democratización. </w:t>
      </w:r>
      <w:r w:rsidRPr="00265115">
        <w:rPr>
          <w:rFonts w:asciiTheme="minorHAnsi" w:hAnsiTheme="minorHAnsi"/>
          <w:sz w:val="22"/>
          <w:szCs w:val="22"/>
          <w:lang w:val="en-GB"/>
        </w:rPr>
        <w:t xml:space="preserve">Buenos Aires: </w:t>
      </w:r>
      <w:proofErr w:type="spellStart"/>
      <w:r w:rsidRPr="00265115">
        <w:rPr>
          <w:rFonts w:asciiTheme="minorHAnsi" w:hAnsiTheme="minorHAnsi"/>
          <w:sz w:val="22"/>
          <w:szCs w:val="22"/>
          <w:lang w:val="en-GB"/>
        </w:rPr>
        <w:t>Paidós</w:t>
      </w:r>
      <w:proofErr w:type="spellEnd"/>
      <w:r w:rsidRPr="00265115">
        <w:rPr>
          <w:rFonts w:asciiTheme="minorHAnsi" w:hAnsiTheme="minorHAnsi"/>
          <w:sz w:val="22"/>
          <w:szCs w:val="22"/>
          <w:lang w:val="en-GB"/>
        </w:rPr>
        <w:t xml:space="preserve">.  </w:t>
      </w:r>
    </w:p>
    <w:p w:rsidR="00FF157F" w:rsidRPr="00265115" w:rsidRDefault="00FF157F" w:rsidP="00FF157F">
      <w:pPr>
        <w:pStyle w:val="yiv4850437132msonormal"/>
        <w:numPr>
          <w:ilvl w:val="0"/>
          <w:numId w:val="6"/>
        </w:numPr>
        <w:shd w:val="clear" w:color="auto" w:fill="FFFFFF"/>
        <w:spacing w:before="0" w:beforeAutospacing="0" w:after="0" w:afterAutospacing="0" w:line="360" w:lineRule="auto"/>
        <w:contextualSpacing/>
        <w:rPr>
          <w:rFonts w:asciiTheme="minorHAnsi" w:hAnsiTheme="minorHAnsi"/>
          <w:spacing w:val="-3"/>
          <w:sz w:val="22"/>
          <w:szCs w:val="22"/>
        </w:rPr>
      </w:pPr>
      <w:r w:rsidRPr="00265115">
        <w:rPr>
          <w:rFonts w:asciiTheme="minorHAnsi" w:hAnsiTheme="minorHAnsi"/>
          <w:sz w:val="22"/>
          <w:szCs w:val="22"/>
          <w:lang w:val="es-AR"/>
        </w:rPr>
        <w:t xml:space="preserve">(T) </w:t>
      </w:r>
      <w:proofErr w:type="spellStart"/>
      <w:r w:rsidRPr="00265115">
        <w:rPr>
          <w:rFonts w:asciiTheme="minorHAnsi" w:hAnsiTheme="minorHAnsi"/>
          <w:sz w:val="22"/>
          <w:szCs w:val="22"/>
          <w:lang w:val="es-AR"/>
        </w:rPr>
        <w:t>Thorp</w:t>
      </w:r>
      <w:proofErr w:type="spellEnd"/>
      <w:r w:rsidRPr="00265115">
        <w:rPr>
          <w:rFonts w:asciiTheme="minorHAnsi" w:hAnsiTheme="minorHAnsi"/>
          <w:sz w:val="22"/>
          <w:szCs w:val="22"/>
          <w:lang w:val="es-AR"/>
        </w:rPr>
        <w:t xml:space="preserve">, </w:t>
      </w:r>
      <w:r w:rsidRPr="00265115">
        <w:rPr>
          <w:rFonts w:asciiTheme="minorHAnsi" w:hAnsiTheme="minorHAnsi"/>
          <w:sz w:val="22"/>
          <w:szCs w:val="22"/>
        </w:rPr>
        <w:t>Rosemary. 1999. “América Latina y la economía internacional desde la primera guerra mundial hasta la depresión mundial”, e</w:t>
      </w:r>
      <w:r w:rsidRPr="00265115">
        <w:rPr>
          <w:rFonts w:asciiTheme="minorHAnsi" w:hAnsiTheme="minorHAnsi"/>
          <w:spacing w:val="-3"/>
          <w:sz w:val="22"/>
          <w:szCs w:val="22"/>
        </w:rPr>
        <w:t xml:space="preserve">n </w:t>
      </w:r>
      <w:proofErr w:type="spellStart"/>
      <w:r w:rsidRPr="00265115">
        <w:rPr>
          <w:rFonts w:asciiTheme="minorHAnsi" w:hAnsiTheme="minorHAnsi"/>
          <w:spacing w:val="-3"/>
          <w:sz w:val="22"/>
          <w:szCs w:val="22"/>
        </w:rPr>
        <w:t>Bethell</w:t>
      </w:r>
      <w:proofErr w:type="spellEnd"/>
      <w:r w:rsidRPr="00265115">
        <w:rPr>
          <w:rFonts w:asciiTheme="minorHAnsi" w:hAnsiTheme="minorHAnsi"/>
          <w:spacing w:val="-3"/>
          <w:sz w:val="22"/>
          <w:szCs w:val="22"/>
        </w:rPr>
        <w:t xml:space="preserve">, Leslie. </w:t>
      </w:r>
      <w:r w:rsidRPr="00265115">
        <w:rPr>
          <w:rFonts w:asciiTheme="minorHAnsi" w:hAnsiTheme="minorHAnsi"/>
          <w:i/>
          <w:spacing w:val="-3"/>
          <w:sz w:val="22"/>
          <w:szCs w:val="22"/>
        </w:rPr>
        <w:t xml:space="preserve">Historia de América </w:t>
      </w:r>
      <w:r w:rsidRPr="00265115">
        <w:rPr>
          <w:rFonts w:asciiTheme="minorHAnsi" w:hAnsiTheme="minorHAnsi"/>
          <w:spacing w:val="-3"/>
          <w:sz w:val="22"/>
          <w:szCs w:val="22"/>
        </w:rPr>
        <w:t>Latina. Barcelona: Crítica. pp. 50-72.</w:t>
      </w:r>
    </w:p>
    <w:p w:rsidR="00FF157F" w:rsidRPr="00265115" w:rsidRDefault="00FF157F" w:rsidP="00FF157F">
      <w:pPr>
        <w:pStyle w:val="yiv4850437132msonormal"/>
        <w:shd w:val="clear" w:color="auto" w:fill="FFFFFF"/>
        <w:spacing w:before="0" w:beforeAutospacing="0" w:after="0" w:afterAutospacing="0" w:line="360" w:lineRule="auto"/>
        <w:contextualSpacing/>
        <w:rPr>
          <w:rFonts w:asciiTheme="minorHAnsi" w:hAnsiTheme="minorHAnsi"/>
          <w:spacing w:val="-3"/>
          <w:sz w:val="22"/>
          <w:szCs w:val="22"/>
        </w:rPr>
      </w:pPr>
    </w:p>
    <w:p w:rsidR="00FF157F" w:rsidRPr="00265115" w:rsidRDefault="00FF157F" w:rsidP="00FF157F">
      <w:pPr>
        <w:numPr>
          <w:ilvl w:val="0"/>
          <w:numId w:val="6"/>
        </w:numPr>
        <w:autoSpaceDE w:val="0"/>
        <w:autoSpaceDN w:val="0"/>
        <w:adjustRightInd w:val="0"/>
        <w:spacing w:after="0" w:line="360" w:lineRule="auto"/>
        <w:contextualSpacing/>
        <w:rPr>
          <w:rFonts w:cs="Calibri"/>
          <w:lang w:val="es-AR"/>
        </w:rPr>
      </w:pPr>
      <w:r w:rsidRPr="00265115">
        <w:rPr>
          <w:rFonts w:cs="Calibri"/>
          <w:lang w:val="en-US"/>
        </w:rPr>
        <w:lastRenderedPageBreak/>
        <w:t xml:space="preserve">(T) Kaufman, Robert y Barbara Stallings. </w:t>
      </w:r>
      <w:r w:rsidRPr="00265115">
        <w:rPr>
          <w:rFonts w:cs="Calibri"/>
          <w:lang w:val="es-AR"/>
        </w:rPr>
        <w:t xml:space="preserve">1991 “La economía política del populismo latinoamericano”, en </w:t>
      </w:r>
      <w:proofErr w:type="spellStart"/>
      <w:r w:rsidRPr="00265115">
        <w:rPr>
          <w:rFonts w:cs="Calibri"/>
          <w:lang w:val="es-AR"/>
        </w:rPr>
        <w:t>Dornbush</w:t>
      </w:r>
      <w:proofErr w:type="spellEnd"/>
      <w:r w:rsidRPr="00265115">
        <w:rPr>
          <w:rFonts w:cs="Calibri"/>
          <w:lang w:val="es-AR"/>
        </w:rPr>
        <w:t xml:space="preserve">, </w:t>
      </w:r>
      <w:proofErr w:type="spellStart"/>
      <w:r w:rsidRPr="00265115">
        <w:rPr>
          <w:rFonts w:cs="Calibri"/>
          <w:lang w:val="es-AR"/>
        </w:rPr>
        <w:t>Rudiger</w:t>
      </w:r>
      <w:proofErr w:type="spellEnd"/>
      <w:r w:rsidRPr="00265115">
        <w:rPr>
          <w:rFonts w:cs="Calibri"/>
          <w:lang w:val="es-AR"/>
        </w:rPr>
        <w:t xml:space="preserve"> y Sebastián Edwards. </w:t>
      </w:r>
      <w:r w:rsidRPr="00265115">
        <w:rPr>
          <w:rFonts w:cs="Calibri"/>
          <w:i/>
          <w:lang w:val="es-AR"/>
        </w:rPr>
        <w:t xml:space="preserve">La macroeconomía del populismo en la América Latina. </w:t>
      </w:r>
      <w:r w:rsidRPr="00265115">
        <w:rPr>
          <w:rFonts w:cs="Calibri"/>
          <w:lang w:val="es-AR"/>
        </w:rPr>
        <w:t xml:space="preserve">México: Fondo de Cultura Económica. </w:t>
      </w:r>
    </w:p>
    <w:p w:rsidR="003C3A4E" w:rsidRPr="00265115" w:rsidRDefault="003C3A4E" w:rsidP="003C3A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u w:val="single"/>
          <w:lang w:val="es-AR"/>
        </w:rPr>
      </w:pPr>
    </w:p>
    <w:p w:rsidR="003C3A4E" w:rsidRPr="00265115" w:rsidRDefault="003C3A4E" w:rsidP="003C3A4E">
      <w:pPr>
        <w:ind w:right="-162"/>
        <w:jc w:val="both"/>
        <w:rPr>
          <w:b/>
          <w:lang w:val="es-AR"/>
        </w:rPr>
      </w:pPr>
      <w:r w:rsidRPr="00265115">
        <w:rPr>
          <w:b/>
          <w:lang w:val="es-AR"/>
        </w:rPr>
        <w:t xml:space="preserve">UNIDAD V. LAS TEORIAS DEL CAMBIO. Teoría de la modernización y de la dependencia. </w:t>
      </w:r>
    </w:p>
    <w:p w:rsidR="003C3A4E" w:rsidRPr="00265115" w:rsidRDefault="003C3A4E" w:rsidP="003C3A4E">
      <w:pPr>
        <w:pStyle w:val="Prrafodelista"/>
        <w:numPr>
          <w:ilvl w:val="0"/>
          <w:numId w:val="7"/>
        </w:numPr>
        <w:ind w:right="-162"/>
        <w:jc w:val="both"/>
        <w:rPr>
          <w:b/>
          <w:lang w:val="es-AR"/>
        </w:rPr>
      </w:pPr>
      <w:r w:rsidRPr="00265115">
        <w:rPr>
          <w:lang w:val="en-US"/>
        </w:rPr>
        <w:t xml:space="preserve">Daniel Hellinger, </w:t>
      </w:r>
      <w:r w:rsidRPr="00265115">
        <w:rPr>
          <w:i/>
          <w:lang w:val="en-US"/>
        </w:rPr>
        <w:t>Comparative Politics of Latin America</w:t>
      </w:r>
      <w:r w:rsidRPr="00265115">
        <w:rPr>
          <w:lang w:val="en-US"/>
        </w:rPr>
        <w:t xml:space="preserve"> (London: Routledge, 2011), </w:t>
      </w:r>
      <w:proofErr w:type="spellStart"/>
      <w:r w:rsidRPr="00265115">
        <w:rPr>
          <w:lang w:val="en-US"/>
        </w:rPr>
        <w:t>pags</w:t>
      </w:r>
      <w:proofErr w:type="spellEnd"/>
      <w:r w:rsidRPr="00265115">
        <w:rPr>
          <w:lang w:val="en-US"/>
        </w:rPr>
        <w:t xml:space="preserve">. </w:t>
      </w:r>
      <w:r w:rsidRPr="00265115">
        <w:t>119 a 133.</w:t>
      </w:r>
    </w:p>
    <w:p w:rsidR="003C3A4E" w:rsidRPr="00265115" w:rsidRDefault="003C3A4E" w:rsidP="003C3A4E">
      <w:pPr>
        <w:pStyle w:val="Prrafodelista"/>
        <w:ind w:left="360" w:right="-162"/>
        <w:jc w:val="both"/>
        <w:rPr>
          <w:b/>
          <w:lang w:val="es-AR"/>
        </w:rPr>
      </w:pPr>
    </w:p>
    <w:p w:rsidR="003C3A4E" w:rsidRPr="00265115" w:rsidRDefault="003C3A4E" w:rsidP="003C3A4E">
      <w:pPr>
        <w:pStyle w:val="Prrafodelista"/>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lang w:val="es-AR"/>
        </w:rPr>
      </w:pPr>
      <w:r w:rsidRPr="00265115">
        <w:rPr>
          <w:szCs w:val="24"/>
          <w:lang w:val="es-AR"/>
        </w:rPr>
        <w:t xml:space="preserve">Samuel Huntington. </w:t>
      </w:r>
      <w:r w:rsidRPr="00265115">
        <w:rPr>
          <w:i/>
          <w:szCs w:val="24"/>
          <w:lang w:val="es-AR"/>
        </w:rPr>
        <w:t>El Orden Político en las Sociedades en Cambio</w:t>
      </w:r>
      <w:r w:rsidRPr="00265115">
        <w:rPr>
          <w:szCs w:val="24"/>
          <w:lang w:val="es-AR"/>
        </w:rPr>
        <w:t xml:space="preserve"> (Buenos Aires: </w:t>
      </w:r>
      <w:proofErr w:type="spellStart"/>
      <w:r w:rsidRPr="00265115">
        <w:rPr>
          <w:szCs w:val="24"/>
          <w:lang w:val="es-AR"/>
        </w:rPr>
        <w:t>Paidos</w:t>
      </w:r>
      <w:proofErr w:type="spellEnd"/>
      <w:r w:rsidRPr="00265115">
        <w:rPr>
          <w:szCs w:val="24"/>
          <w:lang w:val="es-AR"/>
        </w:rPr>
        <w:t xml:space="preserve">, 1989). Cap. 1, </w:t>
      </w:r>
      <w:proofErr w:type="spellStart"/>
      <w:r w:rsidRPr="00265115">
        <w:rPr>
          <w:szCs w:val="24"/>
          <w:lang w:val="es-AR"/>
        </w:rPr>
        <w:t>pags</w:t>
      </w:r>
      <w:proofErr w:type="spellEnd"/>
      <w:r w:rsidRPr="00265115">
        <w:rPr>
          <w:szCs w:val="24"/>
          <w:lang w:val="es-AR"/>
        </w:rPr>
        <w:t xml:space="preserve">. 13 a 19 solamente, edición Paidós. </w:t>
      </w:r>
    </w:p>
    <w:p w:rsidR="00FF157F" w:rsidRPr="00265115" w:rsidRDefault="00FF157F" w:rsidP="00FF157F">
      <w:pPr>
        <w:pStyle w:val="Prrafodelista"/>
        <w:rPr>
          <w:szCs w:val="24"/>
          <w:lang w:val="es-AR"/>
        </w:rPr>
      </w:pPr>
    </w:p>
    <w:p w:rsidR="00FF157F" w:rsidRPr="00265115" w:rsidRDefault="00FF157F" w:rsidP="00FF157F">
      <w:pPr>
        <w:numPr>
          <w:ilvl w:val="0"/>
          <w:numId w:val="7"/>
        </w:numPr>
        <w:autoSpaceDE w:val="0"/>
        <w:autoSpaceDN w:val="0"/>
        <w:adjustRightInd w:val="0"/>
        <w:spacing w:after="0" w:line="360" w:lineRule="auto"/>
        <w:contextualSpacing/>
        <w:rPr>
          <w:bCs/>
        </w:rPr>
      </w:pPr>
      <w:r w:rsidRPr="00265115">
        <w:rPr>
          <w:bCs/>
          <w:lang w:val="es-AR"/>
        </w:rPr>
        <w:t xml:space="preserve">(T) Cardoso, Fernando H. y Enzo </w:t>
      </w:r>
      <w:proofErr w:type="spellStart"/>
      <w:r w:rsidRPr="00265115">
        <w:rPr>
          <w:bCs/>
          <w:lang w:val="es-AR"/>
        </w:rPr>
        <w:t>Faletto</w:t>
      </w:r>
      <w:proofErr w:type="spellEnd"/>
      <w:r w:rsidRPr="00265115">
        <w:rPr>
          <w:bCs/>
          <w:lang w:val="es-AR"/>
        </w:rPr>
        <w:t xml:space="preserve">. </w:t>
      </w:r>
      <w:r w:rsidRPr="00265115">
        <w:rPr>
          <w:bCs/>
        </w:rPr>
        <w:t xml:space="preserve">1969. </w:t>
      </w:r>
      <w:r w:rsidRPr="00265115">
        <w:rPr>
          <w:bCs/>
          <w:i/>
        </w:rPr>
        <w:t>Dependencia y desarrollo en América Latina</w:t>
      </w:r>
      <w:r w:rsidRPr="00265115">
        <w:rPr>
          <w:bCs/>
        </w:rPr>
        <w:t>. México: Siglo XXI Editores. Capítulos 2 y 6.</w:t>
      </w:r>
    </w:p>
    <w:p w:rsidR="00FF157F" w:rsidRPr="00265115" w:rsidRDefault="00FF157F" w:rsidP="00FF157F">
      <w:pPr>
        <w:spacing w:line="360" w:lineRule="auto"/>
        <w:ind w:right="-162"/>
        <w:contextualSpacing/>
        <w:rPr>
          <w:lang w:val="es-AR"/>
        </w:rPr>
      </w:pPr>
    </w:p>
    <w:p w:rsidR="00FF157F" w:rsidRPr="00265115" w:rsidRDefault="00FF157F" w:rsidP="00FF157F">
      <w:pPr>
        <w:numPr>
          <w:ilvl w:val="0"/>
          <w:numId w:val="7"/>
        </w:numPr>
        <w:autoSpaceDE w:val="0"/>
        <w:autoSpaceDN w:val="0"/>
        <w:adjustRightInd w:val="0"/>
        <w:spacing w:after="0" w:line="360" w:lineRule="auto"/>
        <w:contextualSpacing/>
        <w:rPr>
          <w:lang w:val="es-AR"/>
        </w:rPr>
      </w:pPr>
      <w:r w:rsidRPr="00265115">
        <w:rPr>
          <w:rFonts w:cs="TTE1C4EEB0t00"/>
          <w:lang w:val="es-AR"/>
        </w:rPr>
        <w:t xml:space="preserve">(T) </w:t>
      </w:r>
      <w:proofErr w:type="spellStart"/>
      <w:r w:rsidRPr="00265115">
        <w:rPr>
          <w:rFonts w:cs="TTE1C4EEB0t00"/>
          <w:lang w:val="es-AR"/>
        </w:rPr>
        <w:t>Prebisch</w:t>
      </w:r>
      <w:proofErr w:type="spellEnd"/>
      <w:r w:rsidRPr="00265115">
        <w:rPr>
          <w:rFonts w:cs="TTE1C4EEB0t00"/>
          <w:lang w:val="es-AR"/>
        </w:rPr>
        <w:t xml:space="preserve">, Raúl 1950. </w:t>
      </w:r>
      <w:r w:rsidRPr="00265115">
        <w:rPr>
          <w:i/>
        </w:rPr>
        <w:t>El desarrollo económico de la América Latina y algunos de sus principales problemas</w:t>
      </w:r>
      <w:r w:rsidRPr="00265115">
        <w:t xml:space="preserve">. </w:t>
      </w:r>
      <w:r w:rsidRPr="00265115">
        <w:rPr>
          <w:lang w:val="es-AR"/>
        </w:rPr>
        <w:t xml:space="preserve">Naciones Unidas: </w:t>
      </w:r>
      <w:proofErr w:type="spellStart"/>
      <w:r w:rsidRPr="00265115">
        <w:rPr>
          <w:lang w:val="es-AR"/>
        </w:rPr>
        <w:t>Cepal</w:t>
      </w:r>
      <w:proofErr w:type="spellEnd"/>
      <w:r w:rsidRPr="00265115">
        <w:rPr>
          <w:lang w:val="es-AR"/>
        </w:rPr>
        <w:t xml:space="preserve">. Capítulos seleccionados. </w:t>
      </w:r>
    </w:p>
    <w:p w:rsidR="00FF157F" w:rsidRPr="00265115" w:rsidRDefault="00FF157F" w:rsidP="00FF157F">
      <w:pPr>
        <w:spacing w:line="360" w:lineRule="auto"/>
        <w:ind w:right="-162"/>
        <w:contextualSpacing/>
        <w:rPr>
          <w:lang w:val="es-AR"/>
        </w:rPr>
      </w:pPr>
    </w:p>
    <w:p w:rsidR="00FF157F" w:rsidRPr="00265115" w:rsidRDefault="00FF157F" w:rsidP="00FF157F">
      <w:pPr>
        <w:numPr>
          <w:ilvl w:val="0"/>
          <w:numId w:val="7"/>
        </w:numPr>
        <w:spacing w:after="0" w:line="360" w:lineRule="auto"/>
        <w:ind w:right="-162"/>
        <w:contextualSpacing/>
      </w:pPr>
      <w:r w:rsidRPr="00265115">
        <w:rPr>
          <w:lang w:val="es-AR"/>
        </w:rPr>
        <w:t xml:space="preserve">(T) Linz, Juan. 1987. </w:t>
      </w:r>
      <w:r w:rsidRPr="00265115">
        <w:rPr>
          <w:i/>
          <w:lang w:val="es-AR"/>
        </w:rPr>
        <w:t>La quiebra de las democracias</w:t>
      </w:r>
      <w:r w:rsidRPr="00265115">
        <w:rPr>
          <w:lang w:val="es-AR"/>
        </w:rPr>
        <w:t xml:space="preserve">. Madrid: Alianza, págs. </w:t>
      </w:r>
      <w:r w:rsidRPr="00265115">
        <w:t>11-52.</w:t>
      </w:r>
    </w:p>
    <w:p w:rsidR="003C3A4E" w:rsidRPr="00265115" w:rsidRDefault="003C3A4E" w:rsidP="003C3A4E">
      <w:pPr>
        <w:pStyle w:val="Textoindependiente"/>
        <w:jc w:val="both"/>
        <w:rPr>
          <w:rFonts w:asciiTheme="minorHAnsi" w:hAnsiTheme="minorHAnsi"/>
          <w:b/>
          <w:bCs/>
          <w:sz w:val="24"/>
          <w:szCs w:val="24"/>
          <w:u w:val="single"/>
          <w:lang w:val="es-ES"/>
        </w:rPr>
      </w:pPr>
    </w:p>
    <w:p w:rsidR="003C3A4E" w:rsidRPr="00265115" w:rsidRDefault="003C3A4E" w:rsidP="003C3A4E">
      <w:pPr>
        <w:pStyle w:val="Textoindependiente"/>
        <w:jc w:val="both"/>
        <w:rPr>
          <w:rFonts w:asciiTheme="minorHAnsi" w:hAnsiTheme="minorHAnsi"/>
          <w:b/>
          <w:bCs/>
          <w:sz w:val="24"/>
          <w:szCs w:val="24"/>
          <w:u w:val="single"/>
          <w:lang w:val="es-ES"/>
        </w:rPr>
      </w:pPr>
    </w:p>
    <w:p w:rsidR="003C3A4E" w:rsidRPr="00265115" w:rsidRDefault="003C3A4E" w:rsidP="003C3A4E">
      <w:pPr>
        <w:ind w:right="-162"/>
        <w:jc w:val="both"/>
        <w:rPr>
          <w:b/>
          <w:szCs w:val="24"/>
          <w:lang w:val="es-AR"/>
        </w:rPr>
      </w:pPr>
      <w:r w:rsidRPr="00265115">
        <w:rPr>
          <w:b/>
          <w:lang w:val="es-AR"/>
        </w:rPr>
        <w:t xml:space="preserve">UNIDAD VI: ESTABILIDAD POLÍTICA Y REVOLUCION. </w:t>
      </w:r>
    </w:p>
    <w:p w:rsidR="003C3A4E" w:rsidRPr="00265115" w:rsidRDefault="003C3A4E" w:rsidP="003C3A4E">
      <w:pPr>
        <w:pStyle w:val="Textoindependiente"/>
        <w:rPr>
          <w:rFonts w:asciiTheme="minorHAnsi" w:hAnsiTheme="minorHAnsi"/>
          <w:b/>
          <w:sz w:val="24"/>
          <w:szCs w:val="24"/>
          <w:u w:val="single"/>
          <w:lang w:val="es-ES"/>
        </w:rPr>
      </w:pPr>
    </w:p>
    <w:p w:rsidR="003C3A4E" w:rsidRPr="00265115" w:rsidRDefault="003C3A4E" w:rsidP="003C3A4E">
      <w:pPr>
        <w:pStyle w:val="Prrafodelista"/>
        <w:numPr>
          <w:ilvl w:val="0"/>
          <w:numId w:val="8"/>
        </w:numPr>
        <w:ind w:right="18"/>
        <w:jc w:val="both"/>
        <w:rPr>
          <w:szCs w:val="24"/>
          <w:lang w:val="es-AR"/>
        </w:rPr>
      </w:pPr>
      <w:r w:rsidRPr="00265115">
        <w:rPr>
          <w:szCs w:val="24"/>
          <w:lang w:val="es-AR"/>
        </w:rPr>
        <w:t xml:space="preserve">Terry Karl. </w:t>
      </w:r>
      <w:r w:rsidRPr="00265115">
        <w:rPr>
          <w:i/>
          <w:szCs w:val="24"/>
          <w:lang w:val="es-AR"/>
        </w:rPr>
        <w:t xml:space="preserve">"El petróleo y los pactos políticos: la transición a la democracia en Venezuela" </w:t>
      </w:r>
      <w:r w:rsidRPr="00265115">
        <w:rPr>
          <w:szCs w:val="24"/>
          <w:lang w:val="es-AR"/>
        </w:rPr>
        <w:t xml:space="preserve">en </w:t>
      </w:r>
      <w:proofErr w:type="spellStart"/>
      <w:r w:rsidRPr="00265115">
        <w:rPr>
          <w:szCs w:val="24"/>
        </w:rPr>
        <w:t>O´Donnell</w:t>
      </w:r>
      <w:proofErr w:type="spellEnd"/>
      <w:r w:rsidRPr="00265115">
        <w:rPr>
          <w:szCs w:val="24"/>
        </w:rPr>
        <w:t xml:space="preserve">, Guillermo, </w:t>
      </w:r>
      <w:proofErr w:type="spellStart"/>
      <w:r w:rsidRPr="00265115">
        <w:rPr>
          <w:szCs w:val="24"/>
        </w:rPr>
        <w:t>Schmitter</w:t>
      </w:r>
      <w:proofErr w:type="spellEnd"/>
      <w:r w:rsidRPr="00265115">
        <w:rPr>
          <w:szCs w:val="24"/>
        </w:rPr>
        <w:t xml:space="preserve">, </w:t>
      </w:r>
      <w:proofErr w:type="spellStart"/>
      <w:r w:rsidRPr="00265115">
        <w:rPr>
          <w:szCs w:val="24"/>
        </w:rPr>
        <w:t>Philippe</w:t>
      </w:r>
      <w:proofErr w:type="spellEnd"/>
      <w:r w:rsidRPr="00265115">
        <w:rPr>
          <w:szCs w:val="24"/>
        </w:rPr>
        <w:t xml:space="preserve"> y Laurence </w:t>
      </w:r>
      <w:proofErr w:type="spellStart"/>
      <w:r w:rsidRPr="00265115">
        <w:rPr>
          <w:szCs w:val="24"/>
        </w:rPr>
        <w:t>Whitehead</w:t>
      </w:r>
      <w:proofErr w:type="spellEnd"/>
      <w:r w:rsidRPr="00265115">
        <w:rPr>
          <w:szCs w:val="24"/>
        </w:rPr>
        <w:t xml:space="preserve">. </w:t>
      </w:r>
      <w:r w:rsidRPr="00265115">
        <w:rPr>
          <w:i/>
          <w:szCs w:val="24"/>
          <w:lang w:val="es-AR"/>
        </w:rPr>
        <w:t>Transiciones desde un gobierno autoritario.</w:t>
      </w:r>
      <w:r w:rsidRPr="00265115">
        <w:rPr>
          <w:szCs w:val="24"/>
        </w:rPr>
        <w:t xml:space="preserve"> Volumen 2.  </w:t>
      </w:r>
    </w:p>
    <w:p w:rsidR="003C3A4E" w:rsidRPr="00265115" w:rsidRDefault="003C3A4E" w:rsidP="003C3A4E">
      <w:pPr>
        <w:pStyle w:val="Prrafodelista"/>
        <w:ind w:left="360" w:right="18"/>
        <w:jc w:val="both"/>
        <w:rPr>
          <w:szCs w:val="24"/>
          <w:lang w:val="es-AR"/>
        </w:rPr>
      </w:pPr>
    </w:p>
    <w:p w:rsidR="003C3A4E" w:rsidRPr="00265115" w:rsidRDefault="003C3A4E" w:rsidP="003C3A4E">
      <w:pPr>
        <w:pStyle w:val="Prrafodelista"/>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62"/>
        <w:jc w:val="both"/>
        <w:rPr>
          <w:szCs w:val="24"/>
        </w:rPr>
      </w:pPr>
      <w:r w:rsidRPr="00265115">
        <w:rPr>
          <w:szCs w:val="24"/>
        </w:rPr>
        <w:t xml:space="preserve">Marcos Palacios y Frank </w:t>
      </w:r>
      <w:proofErr w:type="spellStart"/>
      <w:r w:rsidRPr="00265115">
        <w:rPr>
          <w:szCs w:val="24"/>
        </w:rPr>
        <w:t>Safford</w:t>
      </w:r>
      <w:proofErr w:type="spellEnd"/>
      <w:r w:rsidRPr="00265115">
        <w:rPr>
          <w:szCs w:val="24"/>
        </w:rPr>
        <w:t xml:space="preserve">. </w:t>
      </w:r>
      <w:r w:rsidRPr="00265115">
        <w:rPr>
          <w:i/>
          <w:szCs w:val="24"/>
        </w:rPr>
        <w:t>Colombia: país fragmentado, sociedad dividida</w:t>
      </w:r>
      <w:r w:rsidRPr="00265115">
        <w:rPr>
          <w:szCs w:val="24"/>
        </w:rPr>
        <w:t xml:space="preserve"> (Bogotá: Norma, 2002). </w:t>
      </w:r>
      <w:proofErr w:type="spellStart"/>
      <w:r w:rsidRPr="00265115">
        <w:rPr>
          <w:szCs w:val="24"/>
        </w:rPr>
        <w:t>Pags</w:t>
      </w:r>
      <w:proofErr w:type="spellEnd"/>
      <w:r w:rsidRPr="00265115">
        <w:rPr>
          <w:szCs w:val="24"/>
        </w:rPr>
        <w:t>. 585 a 677.</w:t>
      </w:r>
    </w:p>
    <w:p w:rsidR="003C3A4E" w:rsidRPr="00265115" w:rsidRDefault="003C3A4E" w:rsidP="003C3A4E">
      <w:pPr>
        <w:pStyle w:val="Prrafodelista"/>
        <w:rPr>
          <w:szCs w:val="24"/>
        </w:rPr>
      </w:pPr>
    </w:p>
    <w:p w:rsidR="00FF157F" w:rsidRPr="00265115" w:rsidRDefault="003C3A4E" w:rsidP="00FF157F">
      <w:pPr>
        <w:pStyle w:val="Prrafodelista"/>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162"/>
        <w:jc w:val="both"/>
        <w:rPr>
          <w:szCs w:val="24"/>
          <w:lang w:val="es-AR"/>
        </w:rPr>
      </w:pPr>
      <w:r w:rsidRPr="00265115">
        <w:rPr>
          <w:snapToGrid w:val="0"/>
          <w:szCs w:val="24"/>
          <w:lang w:val="en-US"/>
        </w:rPr>
        <w:t xml:space="preserve">Thomas Skidmore y Peter Smith. </w:t>
      </w:r>
      <w:r w:rsidRPr="00265115">
        <w:rPr>
          <w:i/>
          <w:szCs w:val="24"/>
          <w:lang w:val="es-AR"/>
        </w:rPr>
        <w:t>H</w:t>
      </w:r>
      <w:proofErr w:type="spellStart"/>
      <w:r w:rsidRPr="00265115">
        <w:rPr>
          <w:i/>
          <w:szCs w:val="24"/>
        </w:rPr>
        <w:t>istoria</w:t>
      </w:r>
      <w:proofErr w:type="spellEnd"/>
      <w:r w:rsidRPr="00265115">
        <w:rPr>
          <w:i/>
          <w:szCs w:val="24"/>
        </w:rPr>
        <w:t xml:space="preserve"> contemporánea de América Latina</w:t>
      </w:r>
      <w:r w:rsidRPr="00265115">
        <w:rPr>
          <w:snapToGrid w:val="0"/>
          <w:szCs w:val="24"/>
          <w:lang w:val="es-AR"/>
        </w:rPr>
        <w:t xml:space="preserve">, capítulos sobre Chile (desde “Política y Parlamento hasta el “Régimen de Pinochet”). Capítulo de México (desde “Institucionalización de la Revolución hasta el final del cap.). </w:t>
      </w:r>
      <w:proofErr w:type="spellStart"/>
      <w:r w:rsidRPr="00265115">
        <w:rPr>
          <w:snapToGrid w:val="0"/>
          <w:szCs w:val="24"/>
          <w:lang w:val="es-AR"/>
        </w:rPr>
        <w:t>Capitulo</w:t>
      </w:r>
      <w:proofErr w:type="spellEnd"/>
      <w:r w:rsidRPr="00265115">
        <w:rPr>
          <w:snapToGrid w:val="0"/>
          <w:szCs w:val="24"/>
          <w:lang w:val="es-AR"/>
        </w:rPr>
        <w:t xml:space="preserve"> sobre Cuba. </w:t>
      </w:r>
    </w:p>
    <w:p w:rsidR="00FF157F" w:rsidRPr="00265115" w:rsidRDefault="00FF157F" w:rsidP="00FF157F">
      <w:pPr>
        <w:pStyle w:val="Prrafodelista"/>
        <w:rPr>
          <w:szCs w:val="24"/>
          <w:lang w:val="es-AR"/>
        </w:rPr>
      </w:pPr>
    </w:p>
    <w:p w:rsidR="00FF157F" w:rsidRPr="00265115" w:rsidRDefault="00FF157F" w:rsidP="00FF157F">
      <w:pPr>
        <w:pStyle w:val="yiv4850437132msonormal"/>
        <w:numPr>
          <w:ilvl w:val="0"/>
          <w:numId w:val="8"/>
        </w:numPr>
        <w:shd w:val="clear" w:color="auto" w:fill="FFFFFF"/>
        <w:spacing w:before="0" w:beforeAutospacing="0" w:after="0" w:afterAutospacing="0" w:line="360" w:lineRule="auto"/>
        <w:contextualSpacing/>
        <w:rPr>
          <w:rFonts w:asciiTheme="minorHAnsi" w:eastAsia="MS Mincho" w:hAnsiTheme="minorHAnsi"/>
          <w:sz w:val="22"/>
          <w:szCs w:val="22"/>
          <w:lang w:val="es-AR" w:eastAsia="ja-JP"/>
        </w:rPr>
      </w:pPr>
      <w:r w:rsidRPr="00265115">
        <w:rPr>
          <w:rFonts w:asciiTheme="minorHAnsi" w:eastAsia="MS Mincho" w:hAnsiTheme="minorHAnsi"/>
          <w:sz w:val="22"/>
          <w:szCs w:val="22"/>
          <w:lang w:val="en-US" w:eastAsia="ja-JP"/>
        </w:rPr>
        <w:t xml:space="preserve">(P) </w:t>
      </w:r>
      <w:proofErr w:type="spellStart"/>
      <w:r w:rsidRPr="00265115">
        <w:rPr>
          <w:rFonts w:asciiTheme="minorHAnsi" w:eastAsia="MS Mincho" w:hAnsiTheme="minorHAnsi"/>
          <w:sz w:val="22"/>
          <w:szCs w:val="22"/>
          <w:lang w:val="en-US" w:eastAsia="ja-JP"/>
        </w:rPr>
        <w:t>Chasquetti</w:t>
      </w:r>
      <w:proofErr w:type="spellEnd"/>
      <w:r w:rsidRPr="00265115">
        <w:rPr>
          <w:rFonts w:asciiTheme="minorHAnsi" w:eastAsia="MS Mincho" w:hAnsiTheme="minorHAnsi"/>
          <w:sz w:val="22"/>
          <w:szCs w:val="22"/>
          <w:lang w:val="en-US" w:eastAsia="ja-JP"/>
        </w:rPr>
        <w:t xml:space="preserve">, Daniel y </w:t>
      </w:r>
      <w:proofErr w:type="spellStart"/>
      <w:r w:rsidRPr="00265115">
        <w:rPr>
          <w:rFonts w:asciiTheme="minorHAnsi" w:eastAsia="MS Mincho" w:hAnsiTheme="minorHAnsi"/>
          <w:sz w:val="22"/>
          <w:szCs w:val="22"/>
          <w:lang w:val="en-US" w:eastAsia="ja-JP"/>
        </w:rPr>
        <w:t>Buquet</w:t>
      </w:r>
      <w:proofErr w:type="spellEnd"/>
      <w:r w:rsidRPr="00265115">
        <w:rPr>
          <w:rFonts w:asciiTheme="minorHAnsi" w:eastAsia="MS Mincho" w:hAnsiTheme="minorHAnsi"/>
          <w:sz w:val="22"/>
          <w:szCs w:val="22"/>
          <w:lang w:val="en-US" w:eastAsia="ja-JP"/>
        </w:rPr>
        <w:t xml:space="preserve">, Daniel. </w:t>
      </w:r>
      <w:r w:rsidRPr="00265115">
        <w:rPr>
          <w:rFonts w:asciiTheme="minorHAnsi" w:eastAsia="MS Mincho" w:hAnsiTheme="minorHAnsi"/>
          <w:sz w:val="22"/>
          <w:szCs w:val="22"/>
          <w:lang w:eastAsia="ja-JP"/>
        </w:rPr>
        <w:t xml:space="preserve">2004. “La democracia en Uruguay: una partidocracia de consenso”, </w:t>
      </w:r>
      <w:r w:rsidRPr="00265115">
        <w:rPr>
          <w:rFonts w:asciiTheme="minorHAnsi" w:eastAsia="MS Mincho" w:hAnsiTheme="minorHAnsi"/>
          <w:i/>
          <w:sz w:val="22"/>
          <w:szCs w:val="22"/>
          <w:lang w:eastAsia="ja-JP"/>
        </w:rPr>
        <w:t xml:space="preserve">Política </w:t>
      </w:r>
      <w:r w:rsidRPr="00265115">
        <w:rPr>
          <w:rFonts w:asciiTheme="minorHAnsi" w:eastAsia="MS Mincho" w:hAnsiTheme="minorHAnsi"/>
          <w:sz w:val="22"/>
          <w:szCs w:val="22"/>
          <w:lang w:eastAsia="ja-JP"/>
        </w:rPr>
        <w:t xml:space="preserve">42: </w:t>
      </w:r>
      <w:r w:rsidRPr="00265115">
        <w:rPr>
          <w:rFonts w:asciiTheme="minorHAnsi" w:eastAsia="MS Mincho" w:hAnsiTheme="minorHAnsi"/>
          <w:sz w:val="22"/>
          <w:szCs w:val="22"/>
          <w:lang w:val="es-AR" w:eastAsia="ja-JP"/>
        </w:rPr>
        <w:t>221-247.</w:t>
      </w:r>
    </w:p>
    <w:p w:rsidR="003C3A4E" w:rsidRPr="00265115" w:rsidRDefault="003C3A4E" w:rsidP="003C3A4E">
      <w:pPr>
        <w:pStyle w:val="Textoindependiente"/>
        <w:jc w:val="both"/>
        <w:rPr>
          <w:rFonts w:asciiTheme="minorHAnsi" w:hAnsiTheme="minorHAnsi"/>
          <w:b/>
          <w:sz w:val="24"/>
          <w:szCs w:val="24"/>
          <w:lang w:val="es-ES"/>
        </w:rPr>
      </w:pPr>
    </w:p>
    <w:p w:rsidR="00FF157F" w:rsidRPr="00265115" w:rsidRDefault="00FF157F" w:rsidP="003C3A4E">
      <w:pPr>
        <w:pStyle w:val="Textoindependiente"/>
        <w:jc w:val="both"/>
        <w:rPr>
          <w:rFonts w:asciiTheme="minorHAnsi" w:hAnsiTheme="minorHAnsi"/>
          <w:b/>
          <w:sz w:val="24"/>
          <w:szCs w:val="24"/>
          <w:lang w:val="es-ES"/>
        </w:rPr>
      </w:pPr>
    </w:p>
    <w:p w:rsidR="003C3A4E" w:rsidRPr="00265115" w:rsidRDefault="003C3A4E" w:rsidP="00FF157F">
      <w:pPr>
        <w:pStyle w:val="Textoindependiente"/>
        <w:jc w:val="both"/>
        <w:rPr>
          <w:rFonts w:asciiTheme="minorHAnsi" w:hAnsiTheme="minorHAnsi"/>
          <w:snapToGrid w:val="0"/>
          <w:szCs w:val="24"/>
          <w:lang w:val="es-AR"/>
        </w:rPr>
      </w:pPr>
      <w:r w:rsidRPr="00265115">
        <w:rPr>
          <w:rFonts w:asciiTheme="minorHAnsi" w:eastAsiaTheme="minorHAnsi" w:hAnsiTheme="minorHAnsi" w:cstheme="minorBidi"/>
          <w:b/>
          <w:color w:val="auto"/>
          <w:szCs w:val="22"/>
          <w:lang w:val="es-AR" w:eastAsia="en-US"/>
        </w:rPr>
        <w:t>UNIDAD VII. AGOTAMIENTO DE LA ISI Y RESPUESTA AUTORITARIA.</w:t>
      </w:r>
      <w:r w:rsidRPr="00265115">
        <w:rPr>
          <w:rFonts w:asciiTheme="minorHAnsi" w:hAnsiTheme="minorHAnsi"/>
          <w:b/>
          <w:sz w:val="24"/>
          <w:szCs w:val="24"/>
          <w:lang w:val="es-AR"/>
        </w:rPr>
        <w:t xml:space="preserve"> </w:t>
      </w:r>
    </w:p>
    <w:p w:rsidR="003C3A4E" w:rsidRPr="00265115" w:rsidRDefault="003C3A4E" w:rsidP="003C3A4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lang w:val="es-AR"/>
        </w:rPr>
      </w:pPr>
    </w:p>
    <w:p w:rsidR="003C3A4E" w:rsidRPr="00265115" w:rsidRDefault="003C3A4E" w:rsidP="00FF157F">
      <w:pPr>
        <w:pStyle w:val="Prrafodelista"/>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lang w:val="es-AR"/>
        </w:rPr>
      </w:pPr>
      <w:r w:rsidRPr="00265115">
        <w:rPr>
          <w:szCs w:val="24"/>
          <w:lang w:val="es-AR"/>
        </w:rPr>
        <w:t xml:space="preserve">Guillermo </w:t>
      </w:r>
      <w:proofErr w:type="spellStart"/>
      <w:r w:rsidRPr="00265115">
        <w:rPr>
          <w:szCs w:val="24"/>
          <w:lang w:val="es-AR"/>
        </w:rPr>
        <w:t>O’Donnell</w:t>
      </w:r>
      <w:proofErr w:type="spellEnd"/>
      <w:r w:rsidRPr="00265115">
        <w:rPr>
          <w:szCs w:val="24"/>
          <w:lang w:val="es-AR"/>
        </w:rPr>
        <w:t xml:space="preserve">.  </w:t>
      </w:r>
      <w:r w:rsidRPr="00265115">
        <w:rPr>
          <w:i/>
          <w:szCs w:val="24"/>
          <w:lang w:val="es-AR"/>
        </w:rPr>
        <w:t>Modernización y Autoritarismo</w:t>
      </w:r>
      <w:r w:rsidRPr="00265115">
        <w:rPr>
          <w:szCs w:val="24"/>
          <w:lang w:val="es-AR"/>
        </w:rPr>
        <w:t>. Capítulo 2.</w:t>
      </w:r>
    </w:p>
    <w:p w:rsidR="00FF157F" w:rsidRPr="00265115" w:rsidRDefault="00FF157F" w:rsidP="00FF157F">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szCs w:val="24"/>
          <w:lang w:val="es-AR"/>
        </w:rPr>
      </w:pPr>
    </w:p>
    <w:p w:rsidR="003C3A4E" w:rsidRPr="00265115" w:rsidRDefault="003C3A4E" w:rsidP="00FF157F">
      <w:pPr>
        <w:pStyle w:val="Prrafodelista"/>
        <w:numPr>
          <w:ilvl w:val="0"/>
          <w:numId w:val="9"/>
        </w:numPr>
        <w:ind w:right="18"/>
        <w:jc w:val="both"/>
        <w:rPr>
          <w:szCs w:val="24"/>
          <w:lang w:val="es-AR"/>
        </w:rPr>
      </w:pPr>
      <w:r w:rsidRPr="00265115">
        <w:rPr>
          <w:szCs w:val="24"/>
          <w:lang w:val="es-AR"/>
        </w:rPr>
        <w:t xml:space="preserve">David </w:t>
      </w:r>
      <w:proofErr w:type="spellStart"/>
      <w:r w:rsidRPr="00265115">
        <w:rPr>
          <w:szCs w:val="24"/>
          <w:lang w:val="es-AR"/>
        </w:rPr>
        <w:t>Collier</w:t>
      </w:r>
      <w:proofErr w:type="spellEnd"/>
      <w:r w:rsidRPr="00265115">
        <w:rPr>
          <w:szCs w:val="24"/>
          <w:lang w:val="es-AR"/>
        </w:rPr>
        <w:t xml:space="preserve">. “Visión general del modelo burocrático-autoritario”. En </w:t>
      </w:r>
      <w:r w:rsidRPr="00265115">
        <w:rPr>
          <w:spacing w:val="-3"/>
          <w:szCs w:val="24"/>
          <w:lang w:val="es-AR"/>
        </w:rPr>
        <w:t xml:space="preserve">David </w:t>
      </w:r>
      <w:proofErr w:type="spellStart"/>
      <w:r w:rsidRPr="00265115">
        <w:rPr>
          <w:spacing w:val="-3"/>
          <w:szCs w:val="24"/>
          <w:lang w:val="es-AR"/>
        </w:rPr>
        <w:t>Collier</w:t>
      </w:r>
      <w:proofErr w:type="spellEnd"/>
      <w:r w:rsidRPr="00265115">
        <w:rPr>
          <w:spacing w:val="-3"/>
          <w:szCs w:val="24"/>
          <w:lang w:val="es-AR"/>
        </w:rPr>
        <w:t xml:space="preserve">, </w:t>
      </w:r>
      <w:r w:rsidRPr="00265115">
        <w:rPr>
          <w:i/>
          <w:spacing w:val="-3"/>
          <w:szCs w:val="24"/>
          <w:lang w:val="es-AR"/>
        </w:rPr>
        <w:t xml:space="preserve">El Nuevo Autoritarismo en América Latina </w:t>
      </w:r>
      <w:r w:rsidRPr="00265115">
        <w:rPr>
          <w:spacing w:val="-3"/>
          <w:szCs w:val="24"/>
          <w:lang w:val="es-AR"/>
        </w:rPr>
        <w:t xml:space="preserve">(México: Fondo de Cultura Económica, 1985). </w:t>
      </w:r>
    </w:p>
    <w:p w:rsidR="00FF157F" w:rsidRPr="00265115" w:rsidRDefault="00FF157F" w:rsidP="00FF157F">
      <w:pPr>
        <w:pStyle w:val="Prrafodelista"/>
        <w:rPr>
          <w:szCs w:val="24"/>
          <w:lang w:val="es-AR"/>
        </w:rPr>
      </w:pPr>
    </w:p>
    <w:p w:rsidR="00FF157F" w:rsidRPr="00265115" w:rsidRDefault="00FF157F" w:rsidP="00FF157F">
      <w:pPr>
        <w:pStyle w:val="Prrafodelista"/>
        <w:ind w:left="360" w:right="18"/>
        <w:jc w:val="both"/>
        <w:rPr>
          <w:szCs w:val="24"/>
          <w:lang w:val="es-AR"/>
        </w:rPr>
      </w:pPr>
    </w:p>
    <w:p w:rsidR="003C3A4E" w:rsidRPr="00265115" w:rsidRDefault="003C3A4E" w:rsidP="00FF157F">
      <w:pPr>
        <w:pStyle w:val="Prrafodelista"/>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napToGrid w:val="0"/>
          <w:szCs w:val="24"/>
          <w:lang w:val="es-AR"/>
        </w:rPr>
      </w:pPr>
      <w:r w:rsidRPr="00265115">
        <w:rPr>
          <w:snapToGrid w:val="0"/>
          <w:szCs w:val="24"/>
          <w:lang w:val="en-US"/>
        </w:rPr>
        <w:t xml:space="preserve">Thomas Skidmore y Peter Smith. </w:t>
      </w:r>
      <w:r w:rsidRPr="00265115">
        <w:rPr>
          <w:i/>
          <w:szCs w:val="24"/>
          <w:lang w:val="es-AR"/>
        </w:rPr>
        <w:t>H</w:t>
      </w:r>
      <w:proofErr w:type="spellStart"/>
      <w:r w:rsidRPr="00265115">
        <w:rPr>
          <w:i/>
          <w:szCs w:val="24"/>
        </w:rPr>
        <w:t>istoria</w:t>
      </w:r>
      <w:proofErr w:type="spellEnd"/>
      <w:r w:rsidRPr="00265115">
        <w:rPr>
          <w:i/>
          <w:szCs w:val="24"/>
        </w:rPr>
        <w:t xml:space="preserve"> contemporánea de América Latina</w:t>
      </w:r>
      <w:r w:rsidRPr="00265115">
        <w:rPr>
          <w:snapToGrid w:val="0"/>
          <w:szCs w:val="24"/>
          <w:lang w:val="es-AR"/>
        </w:rPr>
        <w:t xml:space="preserve">, capítulos sobre Brasil (desde “La Segunda </w:t>
      </w:r>
      <w:proofErr w:type="spellStart"/>
      <w:r w:rsidRPr="00265115">
        <w:rPr>
          <w:snapToGrid w:val="0"/>
          <w:szCs w:val="24"/>
          <w:lang w:val="es-AR"/>
        </w:rPr>
        <w:t>Republica</w:t>
      </w:r>
      <w:proofErr w:type="spellEnd"/>
      <w:r w:rsidRPr="00265115">
        <w:rPr>
          <w:snapToGrid w:val="0"/>
          <w:szCs w:val="24"/>
          <w:lang w:val="es-AR"/>
        </w:rPr>
        <w:t xml:space="preserve"> 1946-</w:t>
      </w:r>
      <w:smartTag w:uri="urn:schemas-microsoft-com:office:smarttags" w:element="metricconverter">
        <w:smartTagPr>
          <w:attr w:name="ProductID" w:val="1964”"/>
        </w:smartTagPr>
        <w:r w:rsidRPr="00265115">
          <w:rPr>
            <w:snapToGrid w:val="0"/>
            <w:szCs w:val="24"/>
            <w:lang w:val="es-AR"/>
          </w:rPr>
          <w:t>1964”</w:t>
        </w:r>
      </w:smartTag>
      <w:r w:rsidRPr="00265115">
        <w:rPr>
          <w:snapToGrid w:val="0"/>
          <w:szCs w:val="24"/>
          <w:lang w:val="es-AR"/>
        </w:rPr>
        <w:t xml:space="preserve"> hasta final) y cap. sobre Perú.</w:t>
      </w:r>
    </w:p>
    <w:p w:rsidR="00FF157F" w:rsidRPr="00265115" w:rsidRDefault="00FF157F" w:rsidP="00FF157F">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snapToGrid w:val="0"/>
          <w:szCs w:val="24"/>
          <w:lang w:val="es-AR"/>
        </w:rPr>
      </w:pPr>
    </w:p>
    <w:p w:rsidR="00FF157F" w:rsidRDefault="00FF157F" w:rsidP="003936DD">
      <w:pPr>
        <w:numPr>
          <w:ilvl w:val="0"/>
          <w:numId w:val="9"/>
        </w:numPr>
        <w:autoSpaceDE w:val="0"/>
        <w:autoSpaceDN w:val="0"/>
        <w:adjustRightInd w:val="0"/>
        <w:spacing w:after="0" w:line="360" w:lineRule="auto"/>
        <w:contextualSpacing/>
        <w:rPr>
          <w:rFonts w:cs="Cambria"/>
          <w:lang w:val="en-US"/>
        </w:rPr>
      </w:pPr>
      <w:r w:rsidRPr="00DF1310">
        <w:rPr>
          <w:rFonts w:cs="Cambria"/>
          <w:lang w:val="en-US"/>
        </w:rPr>
        <w:t xml:space="preserve">(T) </w:t>
      </w:r>
      <w:proofErr w:type="spellStart"/>
      <w:r w:rsidRPr="00DF1310">
        <w:rPr>
          <w:rFonts w:cs="Cambria"/>
          <w:lang w:val="en-US"/>
        </w:rPr>
        <w:t>Stepan</w:t>
      </w:r>
      <w:proofErr w:type="spellEnd"/>
      <w:r w:rsidRPr="00DF1310">
        <w:rPr>
          <w:rFonts w:cs="Cambria"/>
          <w:lang w:val="en-US"/>
        </w:rPr>
        <w:t xml:space="preserve">, Alfred. 1973. “The new professionalism of internal warfare and military role expansion”, en </w:t>
      </w:r>
      <w:r w:rsidRPr="00DF1310">
        <w:rPr>
          <w:rFonts w:cs="Cambria"/>
          <w:i/>
          <w:iCs/>
          <w:lang w:val="en-US"/>
        </w:rPr>
        <w:t xml:space="preserve">Authoritarian Brazil. Origins, policies and future. </w:t>
      </w:r>
      <w:r w:rsidRPr="00DF1310">
        <w:rPr>
          <w:rFonts w:cs="Cambria"/>
          <w:iCs/>
          <w:lang w:val="en-US"/>
        </w:rPr>
        <w:t xml:space="preserve">New Haven: </w:t>
      </w:r>
      <w:r w:rsidRPr="00DF1310">
        <w:rPr>
          <w:rFonts w:cs="Cambria"/>
          <w:lang w:val="en-US"/>
        </w:rPr>
        <w:t xml:space="preserve">Yale University Press.  </w:t>
      </w:r>
    </w:p>
    <w:p w:rsidR="00DF1310" w:rsidRPr="00DF1310" w:rsidRDefault="00DF1310" w:rsidP="00DF1310">
      <w:pPr>
        <w:autoSpaceDE w:val="0"/>
        <w:autoSpaceDN w:val="0"/>
        <w:adjustRightInd w:val="0"/>
        <w:spacing w:after="0" w:line="360" w:lineRule="auto"/>
        <w:ind w:left="360"/>
        <w:contextualSpacing/>
        <w:rPr>
          <w:rFonts w:cs="Cambria"/>
          <w:lang w:val="en-US"/>
        </w:rPr>
      </w:pPr>
    </w:p>
    <w:p w:rsidR="00FF157F" w:rsidRPr="00265115" w:rsidRDefault="00FF157F" w:rsidP="00FF157F">
      <w:pPr>
        <w:numPr>
          <w:ilvl w:val="0"/>
          <w:numId w:val="9"/>
        </w:numPr>
        <w:autoSpaceDE w:val="0"/>
        <w:autoSpaceDN w:val="0"/>
        <w:adjustRightInd w:val="0"/>
        <w:spacing w:after="0" w:line="360" w:lineRule="auto"/>
        <w:contextualSpacing/>
        <w:rPr>
          <w:rFonts w:cs="Cambria"/>
          <w:lang w:val="en-US"/>
        </w:rPr>
      </w:pPr>
      <w:r w:rsidRPr="00265115">
        <w:rPr>
          <w:rFonts w:cs="Cambria"/>
          <w:lang w:val="en-US"/>
        </w:rPr>
        <w:t xml:space="preserve">(T) Haggard, Stephan y Robert R. Kaufman. 1995. </w:t>
      </w:r>
      <w:r w:rsidRPr="00265115">
        <w:rPr>
          <w:rFonts w:cs="Cambria"/>
          <w:i/>
          <w:lang w:val="en-US"/>
        </w:rPr>
        <w:t xml:space="preserve">The political economy of democratic transitions. </w:t>
      </w:r>
      <w:r w:rsidRPr="00265115">
        <w:rPr>
          <w:rFonts w:cs="Cambria"/>
          <w:lang w:val="en-US"/>
        </w:rPr>
        <w:t xml:space="preserve">Princeton: Princeton University Press. </w:t>
      </w:r>
      <w:proofErr w:type="spellStart"/>
      <w:r w:rsidRPr="00265115">
        <w:rPr>
          <w:rFonts w:cs="Cambria"/>
          <w:lang w:val="en-US"/>
        </w:rPr>
        <w:t>Capítulo</w:t>
      </w:r>
      <w:proofErr w:type="spellEnd"/>
      <w:r w:rsidRPr="00265115">
        <w:rPr>
          <w:rFonts w:cs="Cambria"/>
          <w:lang w:val="en-US"/>
        </w:rPr>
        <w:t xml:space="preserve"> 2 (“Economic crisis and authoritarian withdrawal”) y 3 (“Surviving crisis, withdrawing in good times”). </w:t>
      </w:r>
    </w:p>
    <w:p w:rsidR="00FF157F" w:rsidRPr="00265115" w:rsidRDefault="00FF157F" w:rsidP="00FF157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napToGrid w:val="0"/>
          <w:szCs w:val="24"/>
          <w:lang w:val="en-US"/>
        </w:rPr>
      </w:pPr>
    </w:p>
    <w:p w:rsidR="003C3A4E" w:rsidRPr="00265115" w:rsidRDefault="003C3A4E" w:rsidP="003C3A4E">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u w:val="single"/>
          <w:lang w:val="en-US"/>
        </w:rPr>
      </w:pPr>
    </w:p>
    <w:p w:rsidR="003C3A4E" w:rsidRPr="00265115" w:rsidRDefault="003C3A4E" w:rsidP="003C3A4E">
      <w:pPr>
        <w:pStyle w:val="Textoindependiente"/>
        <w:jc w:val="both"/>
        <w:rPr>
          <w:rFonts w:asciiTheme="minorHAnsi" w:hAnsiTheme="minorHAnsi"/>
          <w:b/>
          <w:sz w:val="24"/>
          <w:szCs w:val="24"/>
        </w:rPr>
      </w:pPr>
      <w:r w:rsidRPr="00265115">
        <w:rPr>
          <w:rFonts w:asciiTheme="minorHAnsi" w:hAnsiTheme="minorHAnsi"/>
          <w:b/>
          <w:bCs/>
          <w:sz w:val="24"/>
          <w:szCs w:val="24"/>
        </w:rPr>
        <w:t xml:space="preserve">UNIDAD VIII. TRANSICIÓN A LA DEMOCRACIA. </w:t>
      </w:r>
    </w:p>
    <w:p w:rsidR="003C3A4E" w:rsidRPr="00265115" w:rsidRDefault="003C3A4E" w:rsidP="003C3A4E">
      <w:pPr>
        <w:pStyle w:val="Textoindependiente"/>
        <w:rPr>
          <w:rFonts w:asciiTheme="minorHAnsi" w:hAnsiTheme="minorHAnsi"/>
          <w:b/>
          <w:sz w:val="24"/>
          <w:szCs w:val="24"/>
          <w:u w:val="single"/>
          <w:lang w:val="es-AR"/>
        </w:rPr>
      </w:pPr>
    </w:p>
    <w:p w:rsidR="00265115" w:rsidRPr="00265115" w:rsidRDefault="00265115" w:rsidP="00265115">
      <w:pPr>
        <w:pStyle w:val="Textosinformato"/>
        <w:numPr>
          <w:ilvl w:val="0"/>
          <w:numId w:val="11"/>
        </w:numPr>
        <w:spacing w:line="360" w:lineRule="auto"/>
        <w:contextualSpacing/>
        <w:rPr>
          <w:rFonts w:asciiTheme="minorHAnsi" w:hAnsiTheme="minorHAnsi"/>
          <w:sz w:val="22"/>
          <w:szCs w:val="22"/>
          <w:lang w:val="en-GB"/>
        </w:rPr>
      </w:pPr>
      <w:r w:rsidRPr="00265115">
        <w:rPr>
          <w:rFonts w:asciiTheme="minorHAnsi" w:hAnsiTheme="minorHAnsi"/>
          <w:sz w:val="22"/>
          <w:szCs w:val="22"/>
          <w:lang w:val="en-GB"/>
        </w:rPr>
        <w:t xml:space="preserve">(T) </w:t>
      </w:r>
      <w:proofErr w:type="spellStart"/>
      <w:r w:rsidRPr="00265115">
        <w:rPr>
          <w:rFonts w:asciiTheme="minorHAnsi" w:hAnsiTheme="minorHAnsi"/>
          <w:sz w:val="22"/>
          <w:szCs w:val="22"/>
          <w:lang w:val="en-GB"/>
        </w:rPr>
        <w:t>Oʼ</w:t>
      </w:r>
      <w:proofErr w:type="spellEnd"/>
      <w:r w:rsidRPr="00265115">
        <w:rPr>
          <w:rFonts w:asciiTheme="minorHAnsi" w:hAnsiTheme="minorHAnsi"/>
          <w:sz w:val="22"/>
          <w:szCs w:val="22"/>
          <w:lang w:val="en-GB"/>
        </w:rPr>
        <w:t xml:space="preserve"> Donnell, Guillermo y Philippe </w:t>
      </w:r>
      <w:proofErr w:type="spellStart"/>
      <w:r w:rsidRPr="00265115">
        <w:rPr>
          <w:rFonts w:asciiTheme="minorHAnsi" w:hAnsiTheme="minorHAnsi"/>
          <w:sz w:val="22"/>
          <w:szCs w:val="22"/>
          <w:lang w:val="en-GB"/>
        </w:rPr>
        <w:t>Schmitter</w:t>
      </w:r>
      <w:proofErr w:type="spellEnd"/>
      <w:r w:rsidRPr="00265115">
        <w:rPr>
          <w:rFonts w:asciiTheme="minorHAnsi" w:hAnsiTheme="minorHAnsi"/>
          <w:sz w:val="22"/>
          <w:szCs w:val="22"/>
          <w:lang w:val="en-GB"/>
        </w:rPr>
        <w:t xml:space="preserve">. </w:t>
      </w:r>
      <w:r w:rsidRPr="00265115">
        <w:rPr>
          <w:rFonts w:asciiTheme="minorHAnsi" w:hAnsiTheme="minorHAnsi"/>
          <w:sz w:val="22"/>
          <w:szCs w:val="22"/>
          <w:lang w:val="es-AR"/>
        </w:rPr>
        <w:t xml:space="preserve">1986. </w:t>
      </w:r>
      <w:r w:rsidRPr="00265115">
        <w:rPr>
          <w:rFonts w:asciiTheme="minorHAnsi" w:hAnsiTheme="minorHAnsi"/>
          <w:i/>
          <w:sz w:val="22"/>
          <w:szCs w:val="22"/>
          <w:lang w:val="es-AR"/>
        </w:rPr>
        <w:t>Transiciones desde un gobierno autoritario</w:t>
      </w:r>
      <w:r w:rsidRPr="00265115">
        <w:rPr>
          <w:rFonts w:asciiTheme="minorHAnsi" w:hAnsiTheme="minorHAnsi"/>
          <w:sz w:val="22"/>
          <w:szCs w:val="22"/>
          <w:lang w:val="es-AR"/>
        </w:rPr>
        <w:t xml:space="preserve">. </w:t>
      </w:r>
      <w:r w:rsidRPr="00265115">
        <w:rPr>
          <w:rFonts w:asciiTheme="minorHAnsi" w:hAnsiTheme="minorHAnsi"/>
          <w:i/>
          <w:sz w:val="22"/>
          <w:szCs w:val="22"/>
          <w:lang w:val="es-AR"/>
        </w:rPr>
        <w:t xml:space="preserve">Conclusiones tentativas sobre las democracias inciertas (Tomo IV). </w:t>
      </w:r>
      <w:r w:rsidRPr="00265115">
        <w:rPr>
          <w:rFonts w:asciiTheme="minorHAnsi" w:hAnsiTheme="minorHAnsi"/>
          <w:sz w:val="22"/>
          <w:szCs w:val="22"/>
          <w:lang w:val="es-AR"/>
        </w:rPr>
        <w:t xml:space="preserve">Capítulos 1 a 3. </w:t>
      </w:r>
      <w:proofErr w:type="spellStart"/>
      <w:r w:rsidRPr="00265115">
        <w:rPr>
          <w:rFonts w:asciiTheme="minorHAnsi" w:hAnsiTheme="minorHAnsi"/>
          <w:sz w:val="22"/>
          <w:szCs w:val="22"/>
          <w:lang w:val="en-GB"/>
        </w:rPr>
        <w:t>Pps</w:t>
      </w:r>
      <w:proofErr w:type="spellEnd"/>
      <w:r w:rsidRPr="00265115">
        <w:rPr>
          <w:rFonts w:asciiTheme="minorHAnsi" w:hAnsiTheme="minorHAnsi"/>
          <w:sz w:val="22"/>
          <w:szCs w:val="22"/>
          <w:lang w:val="en-GB"/>
        </w:rPr>
        <w:t xml:space="preserve"> 15-51. </w:t>
      </w:r>
    </w:p>
    <w:p w:rsidR="00265115" w:rsidRPr="00265115" w:rsidRDefault="00265115" w:rsidP="00265115">
      <w:pPr>
        <w:pStyle w:val="Prrafodelista"/>
        <w:ind w:left="360" w:right="18"/>
        <w:jc w:val="both"/>
        <w:rPr>
          <w:rFonts w:cs="Cambria"/>
          <w:lang w:val="en-US"/>
        </w:rPr>
      </w:pPr>
    </w:p>
    <w:p w:rsidR="003C3A4E" w:rsidRPr="00265115" w:rsidRDefault="003C3A4E" w:rsidP="00FF157F">
      <w:pPr>
        <w:pStyle w:val="Prrafodelista"/>
        <w:numPr>
          <w:ilvl w:val="0"/>
          <w:numId w:val="11"/>
        </w:numPr>
        <w:ind w:right="18"/>
        <w:jc w:val="both"/>
        <w:rPr>
          <w:rFonts w:cs="Cambria"/>
          <w:lang w:val="en-US"/>
        </w:rPr>
      </w:pPr>
      <w:r w:rsidRPr="00577831">
        <w:rPr>
          <w:rFonts w:cs="Cambria"/>
          <w:lang w:val="es-AR"/>
        </w:rPr>
        <w:t xml:space="preserve">Adam </w:t>
      </w:r>
      <w:proofErr w:type="spellStart"/>
      <w:r w:rsidRPr="00577831">
        <w:rPr>
          <w:rFonts w:cs="Cambria"/>
          <w:lang w:val="es-AR"/>
        </w:rPr>
        <w:t>Przeworski</w:t>
      </w:r>
      <w:proofErr w:type="spellEnd"/>
      <w:r w:rsidRPr="00577831">
        <w:rPr>
          <w:rFonts w:cs="Cambria"/>
          <w:lang w:val="es-AR"/>
        </w:rPr>
        <w:t xml:space="preserve">. “La democracia como resultado contingente de conflictos”. </w:t>
      </w:r>
      <w:r w:rsidRPr="00265115">
        <w:rPr>
          <w:rFonts w:cs="Cambria"/>
        </w:rPr>
        <w:t xml:space="preserve">En Jon </w:t>
      </w:r>
      <w:proofErr w:type="spellStart"/>
      <w:r w:rsidRPr="00265115">
        <w:rPr>
          <w:rFonts w:cs="Cambria"/>
        </w:rPr>
        <w:t>Elster</w:t>
      </w:r>
      <w:proofErr w:type="spellEnd"/>
      <w:r w:rsidRPr="00265115">
        <w:rPr>
          <w:rFonts w:cs="Cambria"/>
        </w:rPr>
        <w:t xml:space="preserve"> y </w:t>
      </w:r>
      <w:proofErr w:type="spellStart"/>
      <w:r w:rsidRPr="00265115">
        <w:rPr>
          <w:rFonts w:cs="Cambria"/>
        </w:rPr>
        <w:t>Rune</w:t>
      </w:r>
      <w:proofErr w:type="spellEnd"/>
      <w:r w:rsidRPr="00265115">
        <w:rPr>
          <w:rFonts w:cs="Cambria"/>
        </w:rPr>
        <w:t xml:space="preserve"> </w:t>
      </w:r>
      <w:proofErr w:type="spellStart"/>
      <w:r w:rsidRPr="00265115">
        <w:rPr>
          <w:rFonts w:cs="Cambria"/>
        </w:rPr>
        <w:t>Slagstad</w:t>
      </w:r>
      <w:proofErr w:type="spellEnd"/>
      <w:r w:rsidRPr="00265115">
        <w:rPr>
          <w:rFonts w:cs="Cambria"/>
        </w:rPr>
        <w:t>, Constitucionalismo y Democracia (México: FCE,</w:t>
      </w:r>
      <w:r w:rsidR="00265115" w:rsidRPr="00265115">
        <w:rPr>
          <w:rFonts w:cs="Cambria"/>
        </w:rPr>
        <w:t xml:space="preserve"> </w:t>
      </w:r>
      <w:r w:rsidRPr="00265115">
        <w:rPr>
          <w:rFonts w:cs="Cambria"/>
        </w:rPr>
        <w:t xml:space="preserve">1999). </w:t>
      </w:r>
      <w:proofErr w:type="spellStart"/>
      <w:r w:rsidRPr="00265115">
        <w:rPr>
          <w:rFonts w:cs="Cambria"/>
          <w:lang w:val="en-US"/>
        </w:rPr>
        <w:t>Pags</w:t>
      </w:r>
      <w:proofErr w:type="spellEnd"/>
      <w:r w:rsidRPr="00265115">
        <w:rPr>
          <w:rFonts w:cs="Cambria"/>
          <w:lang w:val="en-US"/>
        </w:rPr>
        <w:t xml:space="preserve">. 89-110. </w:t>
      </w:r>
    </w:p>
    <w:p w:rsidR="00FF157F" w:rsidRPr="00265115" w:rsidRDefault="00FF157F" w:rsidP="00FF157F">
      <w:pPr>
        <w:pStyle w:val="Prrafodelista"/>
        <w:ind w:left="360" w:right="18"/>
        <w:jc w:val="both"/>
        <w:rPr>
          <w:rFonts w:cs="Cambria"/>
          <w:lang w:val="en-US"/>
        </w:rPr>
      </w:pPr>
    </w:p>
    <w:p w:rsidR="00FF157F" w:rsidRPr="00265115" w:rsidRDefault="003C3A4E" w:rsidP="00C31F71">
      <w:pPr>
        <w:pStyle w:val="Prrafodelista"/>
        <w:numPr>
          <w:ilvl w:val="0"/>
          <w:numId w:val="11"/>
        </w:numPr>
        <w:ind w:right="-162"/>
        <w:jc w:val="both"/>
        <w:rPr>
          <w:rFonts w:cs="Cambria"/>
          <w:lang w:val="en-US"/>
        </w:rPr>
      </w:pPr>
      <w:r w:rsidRPr="00577831">
        <w:rPr>
          <w:rFonts w:cs="Cambria"/>
          <w:lang w:val="es-AR"/>
        </w:rPr>
        <w:t xml:space="preserve">Alfred </w:t>
      </w:r>
      <w:proofErr w:type="spellStart"/>
      <w:r w:rsidRPr="00577831">
        <w:rPr>
          <w:rFonts w:cs="Cambria"/>
          <w:lang w:val="es-AR"/>
        </w:rPr>
        <w:t>Stepan</w:t>
      </w:r>
      <w:proofErr w:type="spellEnd"/>
      <w:r w:rsidRPr="00577831">
        <w:rPr>
          <w:rFonts w:cs="Cambria"/>
          <w:lang w:val="es-AR"/>
        </w:rPr>
        <w:t xml:space="preserve">. Repensando a los militares en política  (Buenos Aires: Planeta, 1988). </w:t>
      </w:r>
      <w:r w:rsidRPr="00265115">
        <w:rPr>
          <w:rFonts w:cs="Cambria"/>
          <w:lang w:val="en-US"/>
        </w:rPr>
        <w:t>Cap.7.</w:t>
      </w:r>
    </w:p>
    <w:p w:rsidR="00FF157F" w:rsidRPr="00265115" w:rsidRDefault="00FF157F" w:rsidP="00FF157F">
      <w:pPr>
        <w:pStyle w:val="Prrafodelista"/>
        <w:rPr>
          <w:rFonts w:cs="Cambria"/>
          <w:lang w:val="en-US"/>
        </w:rPr>
      </w:pPr>
    </w:p>
    <w:p w:rsidR="003C3A4E" w:rsidRPr="00265115" w:rsidRDefault="003C3A4E" w:rsidP="00C31F71">
      <w:pPr>
        <w:pStyle w:val="Prrafodelista"/>
        <w:numPr>
          <w:ilvl w:val="0"/>
          <w:numId w:val="11"/>
        </w:numPr>
        <w:ind w:right="-162"/>
        <w:jc w:val="both"/>
        <w:rPr>
          <w:rFonts w:cs="Cambria"/>
          <w:lang w:val="en-US"/>
        </w:rPr>
      </w:pPr>
      <w:r w:rsidRPr="00265115">
        <w:rPr>
          <w:rFonts w:cs="Cambria"/>
          <w:lang w:val="en-US"/>
        </w:rPr>
        <w:t xml:space="preserve">Daniel Hellinger. Comparative Politics of Latin America (London: Routledge, 2011), </w:t>
      </w:r>
      <w:proofErr w:type="spellStart"/>
      <w:r w:rsidRPr="00265115">
        <w:rPr>
          <w:rFonts w:cs="Cambria"/>
          <w:lang w:val="en-US"/>
        </w:rPr>
        <w:t>pags</w:t>
      </w:r>
      <w:proofErr w:type="spellEnd"/>
      <w:r w:rsidRPr="00265115">
        <w:rPr>
          <w:rFonts w:cs="Cambria"/>
          <w:lang w:val="en-US"/>
        </w:rPr>
        <w:t>. 230 a 257.</w:t>
      </w:r>
    </w:p>
    <w:p w:rsidR="00265115" w:rsidRPr="00265115" w:rsidRDefault="00265115" w:rsidP="00265115">
      <w:pPr>
        <w:pStyle w:val="Prrafodelista"/>
        <w:ind w:left="360" w:right="-162"/>
        <w:jc w:val="both"/>
        <w:rPr>
          <w:rFonts w:cs="Cambria"/>
          <w:lang w:val="en-US"/>
        </w:rPr>
      </w:pPr>
    </w:p>
    <w:p w:rsidR="003C3A4E" w:rsidRPr="00265115" w:rsidRDefault="003C3A4E" w:rsidP="00FF157F">
      <w:pPr>
        <w:pStyle w:val="Prrafodelista"/>
        <w:numPr>
          <w:ilvl w:val="0"/>
          <w:numId w:val="11"/>
        </w:numPr>
        <w:ind w:right="18"/>
        <w:jc w:val="both"/>
        <w:rPr>
          <w:rFonts w:cs="Cambria"/>
          <w:lang w:val="en-US"/>
        </w:rPr>
      </w:pPr>
      <w:r w:rsidRPr="00265115">
        <w:rPr>
          <w:rFonts w:cs="Cambria"/>
          <w:lang w:val="en-US"/>
        </w:rPr>
        <w:t xml:space="preserve">Peter Smith. Democracy in Latin America (New York: Oxford University Press, 2005). </w:t>
      </w:r>
      <w:proofErr w:type="spellStart"/>
      <w:r w:rsidRPr="00265115">
        <w:rPr>
          <w:rFonts w:cs="Cambria"/>
          <w:lang w:val="en-US"/>
        </w:rPr>
        <w:t>Pags</w:t>
      </w:r>
      <w:proofErr w:type="spellEnd"/>
      <w:r w:rsidRPr="00265115">
        <w:rPr>
          <w:rFonts w:cs="Cambria"/>
          <w:lang w:val="en-US"/>
        </w:rPr>
        <w:t>. 311 a 326.</w:t>
      </w:r>
    </w:p>
    <w:p w:rsidR="00DA05BE" w:rsidRPr="00265115" w:rsidRDefault="00DA05BE" w:rsidP="00DA05BE">
      <w:pPr>
        <w:jc w:val="both"/>
        <w:rPr>
          <w:b/>
          <w:sz w:val="24"/>
          <w:szCs w:val="24"/>
          <w:lang w:val="es-AR"/>
        </w:rPr>
      </w:pPr>
    </w:p>
    <w:p w:rsidR="00265115" w:rsidRDefault="00265115" w:rsidP="00265115">
      <w:pPr>
        <w:pStyle w:val="Default"/>
        <w:spacing w:line="360" w:lineRule="auto"/>
        <w:contextualSpacing/>
        <w:rPr>
          <w:rFonts w:ascii="Cambria" w:hAnsi="Cambria"/>
          <w:b/>
          <w:bCs/>
          <w:color w:val="auto"/>
          <w:sz w:val="22"/>
          <w:szCs w:val="22"/>
          <w:lang w:val="es-ES"/>
        </w:rPr>
      </w:pPr>
      <w:r w:rsidRPr="007747C4">
        <w:rPr>
          <w:rFonts w:ascii="Cambria" w:hAnsi="Cambria"/>
          <w:b/>
          <w:bCs/>
          <w:color w:val="auto"/>
          <w:sz w:val="22"/>
          <w:szCs w:val="22"/>
          <w:lang w:val="es-ES"/>
        </w:rPr>
        <w:t xml:space="preserve">UNIDAD IX: CRISIS ECONOMICA Y REFORMAS ECONÓMICAS. </w:t>
      </w:r>
    </w:p>
    <w:p w:rsidR="00265115" w:rsidRPr="007747C4" w:rsidRDefault="00265115" w:rsidP="00265115">
      <w:pPr>
        <w:pStyle w:val="Default"/>
        <w:spacing w:line="360" w:lineRule="auto"/>
        <w:contextualSpacing/>
        <w:rPr>
          <w:rFonts w:ascii="Cambria" w:hAnsi="Cambria"/>
          <w:b/>
          <w:bCs/>
          <w:color w:val="auto"/>
          <w:sz w:val="22"/>
          <w:szCs w:val="22"/>
          <w:lang w:val="es-ES"/>
        </w:rPr>
      </w:pPr>
    </w:p>
    <w:p w:rsidR="00265115" w:rsidRDefault="00265115" w:rsidP="00265115">
      <w:pPr>
        <w:pStyle w:val="Prrafodelista"/>
        <w:numPr>
          <w:ilvl w:val="0"/>
          <w:numId w:val="12"/>
        </w:numPr>
        <w:autoSpaceDE w:val="0"/>
        <w:autoSpaceDN w:val="0"/>
        <w:adjustRightInd w:val="0"/>
        <w:spacing w:line="360" w:lineRule="auto"/>
        <w:ind w:left="360"/>
        <w:rPr>
          <w:rFonts w:ascii="Cambria" w:hAnsi="Cambria" w:cs="Cambria"/>
          <w:lang w:val="es-AR"/>
        </w:rPr>
      </w:pPr>
      <w:r w:rsidRPr="00265115">
        <w:rPr>
          <w:rFonts w:ascii="Cambria" w:hAnsi="Cambria" w:cs="Cambria"/>
          <w:lang w:val="en-US"/>
        </w:rPr>
        <w:t xml:space="preserve">(T) Haggard, Stephan y Robert R. Kaufman. 1995. </w:t>
      </w:r>
      <w:r w:rsidRPr="00265115">
        <w:rPr>
          <w:rFonts w:ascii="Cambria" w:hAnsi="Cambria" w:cs="Cambria"/>
          <w:i/>
          <w:lang w:val="en-US"/>
        </w:rPr>
        <w:t xml:space="preserve">The political economy of democratic transitions. </w:t>
      </w:r>
      <w:r w:rsidRPr="00577831">
        <w:rPr>
          <w:rFonts w:ascii="Cambria" w:hAnsi="Cambria" w:cs="Cambria"/>
          <w:lang w:val="es-AR"/>
        </w:rPr>
        <w:t xml:space="preserve">Princeton: Princeton </w:t>
      </w:r>
      <w:proofErr w:type="spellStart"/>
      <w:r w:rsidRPr="00577831">
        <w:rPr>
          <w:rFonts w:ascii="Cambria" w:hAnsi="Cambria" w:cs="Cambria"/>
          <w:lang w:val="es-AR"/>
        </w:rPr>
        <w:t>University</w:t>
      </w:r>
      <w:proofErr w:type="spellEnd"/>
      <w:r w:rsidRPr="00577831">
        <w:rPr>
          <w:rFonts w:ascii="Cambria" w:hAnsi="Cambria" w:cs="Cambria"/>
          <w:lang w:val="es-AR"/>
        </w:rPr>
        <w:t xml:space="preserve"> </w:t>
      </w:r>
      <w:proofErr w:type="spellStart"/>
      <w:r w:rsidRPr="00577831">
        <w:rPr>
          <w:rFonts w:ascii="Cambria" w:hAnsi="Cambria" w:cs="Cambria"/>
          <w:lang w:val="es-AR"/>
        </w:rPr>
        <w:t>Press</w:t>
      </w:r>
      <w:proofErr w:type="spellEnd"/>
      <w:r w:rsidRPr="00577831">
        <w:rPr>
          <w:rFonts w:ascii="Cambria" w:hAnsi="Cambria" w:cs="Cambria"/>
          <w:lang w:val="es-AR"/>
        </w:rPr>
        <w:t xml:space="preserve">. </w:t>
      </w:r>
      <w:r w:rsidRPr="00265115">
        <w:rPr>
          <w:rFonts w:ascii="Cambria" w:hAnsi="Cambria" w:cs="Cambria"/>
          <w:lang w:val="es-AR"/>
        </w:rPr>
        <w:t xml:space="preserve">Capítulo 6 (“New </w:t>
      </w:r>
      <w:proofErr w:type="spellStart"/>
      <w:r w:rsidRPr="00265115">
        <w:rPr>
          <w:rFonts w:ascii="Cambria" w:hAnsi="Cambria" w:cs="Cambria"/>
          <w:lang w:val="es-AR"/>
        </w:rPr>
        <w:t>democracies</w:t>
      </w:r>
      <w:proofErr w:type="spellEnd"/>
      <w:r w:rsidRPr="00265115">
        <w:rPr>
          <w:rFonts w:ascii="Cambria" w:hAnsi="Cambria" w:cs="Cambria"/>
          <w:lang w:val="es-AR"/>
        </w:rPr>
        <w:t xml:space="preserve"> and </w:t>
      </w:r>
      <w:proofErr w:type="spellStart"/>
      <w:r w:rsidRPr="00265115">
        <w:rPr>
          <w:rFonts w:ascii="Cambria" w:hAnsi="Cambria" w:cs="Cambria"/>
          <w:lang w:val="es-AR"/>
        </w:rPr>
        <w:t>economic</w:t>
      </w:r>
      <w:proofErr w:type="spellEnd"/>
      <w:r w:rsidRPr="00265115">
        <w:rPr>
          <w:rFonts w:ascii="Cambria" w:hAnsi="Cambria" w:cs="Cambria"/>
          <w:lang w:val="es-AR"/>
        </w:rPr>
        <w:t xml:space="preserve"> crisis”, pp. 183-227) y sección sobre Chile del capítulo 7 (pp. 257-265) y sobre México del capítulo 8 (pp. 282-291).  </w:t>
      </w:r>
    </w:p>
    <w:p w:rsidR="00265115" w:rsidRPr="00265115" w:rsidRDefault="00265115" w:rsidP="00265115">
      <w:pPr>
        <w:pStyle w:val="Prrafodelista"/>
        <w:autoSpaceDE w:val="0"/>
        <w:autoSpaceDN w:val="0"/>
        <w:adjustRightInd w:val="0"/>
        <w:spacing w:line="360" w:lineRule="auto"/>
        <w:ind w:left="360"/>
        <w:rPr>
          <w:rFonts w:ascii="Cambria" w:hAnsi="Cambria" w:cs="Cambria"/>
          <w:lang w:val="es-AR"/>
        </w:rPr>
      </w:pPr>
    </w:p>
    <w:p w:rsidR="00265115" w:rsidRDefault="00265115" w:rsidP="00265115">
      <w:pPr>
        <w:pStyle w:val="Prrafodelista"/>
        <w:numPr>
          <w:ilvl w:val="0"/>
          <w:numId w:val="12"/>
        </w:numPr>
        <w:autoSpaceDE w:val="0"/>
        <w:autoSpaceDN w:val="0"/>
        <w:adjustRightInd w:val="0"/>
        <w:spacing w:line="360" w:lineRule="auto"/>
        <w:ind w:left="360"/>
        <w:rPr>
          <w:rFonts w:ascii="Cambria" w:hAnsi="Cambria"/>
          <w:lang w:val="en-GB"/>
        </w:rPr>
      </w:pPr>
      <w:r w:rsidRPr="00265115">
        <w:rPr>
          <w:rFonts w:ascii="Cambria" w:hAnsi="Cambria"/>
          <w:lang w:val="en-GB"/>
        </w:rPr>
        <w:t xml:space="preserve">(P) </w:t>
      </w:r>
      <w:proofErr w:type="spellStart"/>
      <w:r w:rsidRPr="00265115">
        <w:rPr>
          <w:rFonts w:ascii="Cambria" w:hAnsi="Cambria"/>
          <w:lang w:val="en-GB"/>
        </w:rPr>
        <w:t>Keech</w:t>
      </w:r>
      <w:proofErr w:type="spellEnd"/>
      <w:r w:rsidRPr="00265115">
        <w:rPr>
          <w:rFonts w:ascii="Cambria" w:hAnsi="Cambria"/>
          <w:lang w:val="en-GB"/>
        </w:rPr>
        <w:t>, William. 2004. “</w:t>
      </w:r>
      <w:hyperlink r:id="rId8" w:history="1">
        <w:r w:rsidRPr="00265115">
          <w:rPr>
            <w:rStyle w:val="Hipervnculo"/>
            <w:rFonts w:ascii="Cambria" w:hAnsi="Cambria"/>
            <w:lang w:val="en-GB"/>
          </w:rPr>
          <w:t>Democracy, Dictatorship and Economic Performance in Chile</w:t>
        </w:r>
      </w:hyperlink>
      <w:r w:rsidRPr="00265115">
        <w:rPr>
          <w:rFonts w:ascii="Cambria" w:hAnsi="Cambria"/>
          <w:lang w:val="en-GB"/>
        </w:rPr>
        <w:t>”, Public Choice Meeting</w:t>
      </w:r>
      <w:r>
        <w:rPr>
          <w:rFonts w:ascii="Cambria" w:hAnsi="Cambria"/>
          <w:lang w:val="en-GB"/>
        </w:rPr>
        <w:t>.</w:t>
      </w:r>
    </w:p>
    <w:p w:rsidR="00265115" w:rsidRPr="00265115" w:rsidRDefault="00265115" w:rsidP="00265115">
      <w:pPr>
        <w:pStyle w:val="Prrafodelista"/>
        <w:autoSpaceDE w:val="0"/>
        <w:autoSpaceDN w:val="0"/>
        <w:adjustRightInd w:val="0"/>
        <w:spacing w:line="360" w:lineRule="auto"/>
        <w:ind w:left="360"/>
        <w:rPr>
          <w:rFonts w:ascii="Cambria" w:hAnsi="Cambria"/>
          <w:lang w:val="en-GB"/>
        </w:rPr>
      </w:pPr>
    </w:p>
    <w:p w:rsidR="00265115" w:rsidRPr="00265115" w:rsidRDefault="00265115" w:rsidP="00265115">
      <w:pPr>
        <w:pStyle w:val="Prrafodelista"/>
        <w:numPr>
          <w:ilvl w:val="0"/>
          <w:numId w:val="12"/>
        </w:numPr>
        <w:autoSpaceDE w:val="0"/>
        <w:autoSpaceDN w:val="0"/>
        <w:adjustRightInd w:val="0"/>
        <w:spacing w:line="360" w:lineRule="auto"/>
        <w:ind w:left="360"/>
        <w:rPr>
          <w:rFonts w:ascii="Cambria" w:hAnsi="Cambria"/>
          <w:lang w:val="en-GB"/>
        </w:rPr>
      </w:pPr>
      <w:r w:rsidRPr="00265115">
        <w:rPr>
          <w:rFonts w:ascii="Cambria" w:hAnsi="Cambria"/>
          <w:lang w:val="en-GB"/>
        </w:rPr>
        <w:t xml:space="preserve">(P) Gibson, Edward. 1997. “The populist road to market reform: policy and electoral coalitions in Mexico and Argentina”, </w:t>
      </w:r>
      <w:r w:rsidRPr="00265115">
        <w:rPr>
          <w:rFonts w:ascii="Cambria" w:hAnsi="Cambria"/>
          <w:i/>
          <w:lang w:val="en-GB"/>
        </w:rPr>
        <w:t xml:space="preserve">World Politics, </w:t>
      </w:r>
      <w:r w:rsidRPr="00265115">
        <w:rPr>
          <w:rFonts w:ascii="Cambria" w:hAnsi="Cambria"/>
          <w:lang w:val="en-GB"/>
        </w:rPr>
        <w:t>Vol. 49 (3): 339-370.</w:t>
      </w:r>
    </w:p>
    <w:p w:rsidR="00DA05BE" w:rsidRPr="00187D86" w:rsidRDefault="002A136B" w:rsidP="00DA05BE">
      <w:pPr>
        <w:jc w:val="both"/>
        <w:rPr>
          <w:b/>
          <w:sz w:val="24"/>
          <w:szCs w:val="24"/>
        </w:rPr>
      </w:pPr>
      <w:r w:rsidRPr="00187D86">
        <w:rPr>
          <w:b/>
          <w:sz w:val="24"/>
          <w:szCs w:val="24"/>
        </w:rPr>
        <w:t>UNIDAD X: AUTORITARISMOS COMPETITIVOS</w:t>
      </w:r>
    </w:p>
    <w:p w:rsidR="00187D86" w:rsidRDefault="00187D86" w:rsidP="00187D86">
      <w:pPr>
        <w:pStyle w:val="Prrafodelista"/>
        <w:numPr>
          <w:ilvl w:val="0"/>
          <w:numId w:val="13"/>
        </w:numPr>
        <w:jc w:val="both"/>
        <w:rPr>
          <w:rFonts w:ascii="Arial" w:hAnsi="Arial" w:cs="Arial"/>
          <w:color w:val="000000"/>
          <w:shd w:val="clear" w:color="auto" w:fill="FFFFFF"/>
          <w:lang w:val="en-US"/>
        </w:rPr>
      </w:pPr>
      <w:r w:rsidRPr="00187D86">
        <w:rPr>
          <w:rFonts w:ascii="Arial" w:hAnsi="Arial" w:cs="Arial"/>
          <w:color w:val="000000"/>
          <w:shd w:val="clear" w:color="auto" w:fill="FFFFFF"/>
          <w:lang w:val="en-US"/>
        </w:rPr>
        <w:t>LEVITSKY, Steven; WAY, Lucan A. Competitive Authoritarianism: Hybrid Regimes After the Cold War (Problems of International Politics) Paperback – August 16, 2010</w:t>
      </w:r>
    </w:p>
    <w:p w:rsidR="00187D86" w:rsidRPr="00187D86" w:rsidRDefault="00187D86" w:rsidP="00187D86">
      <w:pPr>
        <w:pStyle w:val="Prrafodelista"/>
        <w:ind w:left="360"/>
        <w:jc w:val="both"/>
        <w:rPr>
          <w:rFonts w:ascii="Arial" w:hAnsi="Arial" w:cs="Arial"/>
          <w:color w:val="000000"/>
          <w:shd w:val="clear" w:color="auto" w:fill="FFFFFF"/>
          <w:lang w:val="en-US"/>
        </w:rPr>
      </w:pPr>
    </w:p>
    <w:p w:rsidR="002A136B" w:rsidRPr="00187D86" w:rsidRDefault="00187D86" w:rsidP="00187D86">
      <w:pPr>
        <w:pStyle w:val="Prrafodelista"/>
        <w:numPr>
          <w:ilvl w:val="0"/>
          <w:numId w:val="13"/>
        </w:numPr>
        <w:jc w:val="both"/>
        <w:rPr>
          <w:b/>
          <w:sz w:val="24"/>
          <w:szCs w:val="24"/>
          <w:lang w:val="en-GB"/>
        </w:rPr>
      </w:pPr>
      <w:r w:rsidRPr="00187D86">
        <w:rPr>
          <w:rFonts w:ascii="Arial" w:hAnsi="Arial" w:cs="Arial"/>
          <w:color w:val="000000"/>
          <w:shd w:val="clear" w:color="auto" w:fill="FFFFFF"/>
          <w:lang w:val="en-US"/>
        </w:rPr>
        <w:t>LEVITSKY, Steven; WAY, Lucan A</w:t>
      </w:r>
      <w:proofErr w:type="gramStart"/>
      <w:r w:rsidRPr="00187D86">
        <w:rPr>
          <w:rFonts w:ascii="Arial" w:hAnsi="Arial" w:cs="Arial"/>
          <w:color w:val="000000"/>
          <w:shd w:val="clear" w:color="auto" w:fill="FFFFFF"/>
          <w:lang w:val="en-US"/>
        </w:rPr>
        <w:t>..</w:t>
      </w:r>
      <w:proofErr w:type="gramEnd"/>
      <w:r w:rsidRPr="00187D86">
        <w:rPr>
          <w:rFonts w:ascii="Arial" w:hAnsi="Arial" w:cs="Arial"/>
          <w:color w:val="000000"/>
          <w:shd w:val="clear" w:color="auto" w:fill="FFFFFF"/>
          <w:lang w:val="en-US"/>
        </w:rPr>
        <w:t xml:space="preserve"> </w:t>
      </w:r>
      <w:r w:rsidRPr="00187D86">
        <w:rPr>
          <w:rFonts w:ascii="Arial" w:hAnsi="Arial" w:cs="Arial"/>
          <w:color w:val="000000"/>
          <w:shd w:val="clear" w:color="auto" w:fill="FFFFFF"/>
        </w:rPr>
        <w:t>Elecciones sin democracia. El surgimiento del autoritarismo competitivo. </w:t>
      </w:r>
      <w:r w:rsidRPr="00187D86">
        <w:rPr>
          <w:rStyle w:val="Textoennegrita"/>
          <w:rFonts w:ascii="Arial" w:hAnsi="Arial" w:cs="Arial"/>
          <w:color w:val="000000"/>
          <w:shd w:val="clear" w:color="auto" w:fill="FFFFFF"/>
        </w:rPr>
        <w:t>Estudios Políticos</w:t>
      </w:r>
      <w:r w:rsidRPr="00187D86">
        <w:rPr>
          <w:rFonts w:ascii="Arial" w:hAnsi="Arial" w:cs="Arial"/>
          <w:color w:val="000000"/>
          <w:shd w:val="clear" w:color="auto" w:fill="FFFFFF"/>
        </w:rPr>
        <w:t>, [S.l.], n. 24, p. 159-176, june 2004.</w:t>
      </w:r>
    </w:p>
    <w:p w:rsidR="00187D86" w:rsidRPr="00187D86" w:rsidRDefault="00187D86" w:rsidP="00187D86">
      <w:pPr>
        <w:jc w:val="both"/>
        <w:rPr>
          <w:b/>
          <w:sz w:val="24"/>
          <w:szCs w:val="24"/>
          <w:lang w:val="en-GB"/>
        </w:rPr>
      </w:pPr>
    </w:p>
    <w:p w:rsidR="002A136B" w:rsidRDefault="002A136B" w:rsidP="00187D86">
      <w:pPr>
        <w:pStyle w:val="Prrafodelista"/>
        <w:numPr>
          <w:ilvl w:val="0"/>
          <w:numId w:val="13"/>
        </w:numPr>
        <w:jc w:val="both"/>
        <w:rPr>
          <w:rFonts w:ascii="Arial" w:hAnsi="Arial" w:cs="Arial"/>
          <w:color w:val="111111"/>
          <w:shd w:val="clear" w:color="auto" w:fill="FFFFFF"/>
          <w:lang w:val="en-US"/>
        </w:rPr>
      </w:pPr>
      <w:r w:rsidRPr="00187D86">
        <w:rPr>
          <w:rFonts w:ascii="Arial" w:hAnsi="Arial" w:cs="Arial"/>
          <w:color w:val="111111"/>
          <w:shd w:val="clear" w:color="auto" w:fill="FFFFFF"/>
          <w:lang w:val="en-US"/>
        </w:rPr>
        <w:t>Cameron, M. (2018). Making Sense of Competitive Authoritarianism: Lessons from the Andes. Latin American Politics and Society, 60(2), 1-22.</w:t>
      </w:r>
    </w:p>
    <w:p w:rsidR="00187D86" w:rsidRPr="00187D86" w:rsidRDefault="00187D86" w:rsidP="00187D86">
      <w:pPr>
        <w:pStyle w:val="Prrafodelista"/>
        <w:rPr>
          <w:rFonts w:ascii="Arial" w:hAnsi="Arial" w:cs="Arial"/>
          <w:color w:val="111111"/>
          <w:shd w:val="clear" w:color="auto" w:fill="FFFFFF"/>
          <w:lang w:val="en-US"/>
        </w:rPr>
      </w:pPr>
    </w:p>
    <w:p w:rsidR="00187D86" w:rsidRPr="00187D86" w:rsidRDefault="00187D86" w:rsidP="00187D86">
      <w:pPr>
        <w:pStyle w:val="Prrafodelista"/>
        <w:ind w:left="360"/>
        <w:jc w:val="both"/>
        <w:rPr>
          <w:rFonts w:ascii="Arial" w:hAnsi="Arial" w:cs="Arial"/>
          <w:color w:val="111111"/>
          <w:shd w:val="clear" w:color="auto" w:fill="FFFFFF"/>
          <w:lang w:val="en-US"/>
        </w:rPr>
      </w:pPr>
    </w:p>
    <w:p w:rsidR="00187D86" w:rsidRPr="00187D86" w:rsidRDefault="00187D86" w:rsidP="00187D86">
      <w:pPr>
        <w:pStyle w:val="Prrafodelista"/>
        <w:numPr>
          <w:ilvl w:val="0"/>
          <w:numId w:val="13"/>
        </w:numPr>
        <w:jc w:val="both"/>
        <w:rPr>
          <w:b/>
          <w:sz w:val="24"/>
          <w:szCs w:val="24"/>
          <w:lang w:val="en-GB"/>
        </w:rPr>
      </w:pPr>
      <w:r w:rsidRPr="00187D86">
        <w:rPr>
          <w:rFonts w:ascii="Arial" w:hAnsi="Arial" w:cs="Arial"/>
          <w:color w:val="111111"/>
          <w:shd w:val="clear" w:color="auto" w:fill="FFFFFF"/>
          <w:lang w:val="en-US"/>
        </w:rPr>
        <w:t>Carothers, Christopher. "The Surprising Instability of Competitive Authoritarianism." </w:t>
      </w:r>
      <w:proofErr w:type="spellStart"/>
      <w:r w:rsidRPr="00187D86">
        <w:rPr>
          <w:rFonts w:ascii="Arial" w:hAnsi="Arial" w:cs="Arial"/>
          <w:i/>
          <w:iCs/>
          <w:color w:val="111111"/>
        </w:rPr>
        <w:t>Journal</w:t>
      </w:r>
      <w:proofErr w:type="spellEnd"/>
      <w:r w:rsidRPr="00187D86">
        <w:rPr>
          <w:rFonts w:ascii="Arial" w:hAnsi="Arial" w:cs="Arial"/>
          <w:i/>
          <w:iCs/>
          <w:color w:val="111111"/>
        </w:rPr>
        <w:t xml:space="preserve"> of </w:t>
      </w:r>
      <w:proofErr w:type="spellStart"/>
      <w:r w:rsidRPr="00187D86">
        <w:rPr>
          <w:rFonts w:ascii="Arial" w:hAnsi="Arial" w:cs="Arial"/>
          <w:i/>
          <w:iCs/>
          <w:color w:val="111111"/>
        </w:rPr>
        <w:t>Democracy</w:t>
      </w:r>
      <w:proofErr w:type="spellEnd"/>
      <w:r w:rsidRPr="00187D86">
        <w:rPr>
          <w:rFonts w:ascii="Arial" w:hAnsi="Arial" w:cs="Arial"/>
          <w:color w:val="111111"/>
          <w:shd w:val="clear" w:color="auto" w:fill="FFFFFF"/>
        </w:rPr>
        <w:t>, no. 4 (2018): 129-35.</w:t>
      </w:r>
    </w:p>
    <w:sectPr w:rsidR="00187D86" w:rsidRPr="00187D86">
      <w:headerReference w:type="default" r:id="rId9"/>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9C" w:rsidRDefault="003B449C" w:rsidP="00DA05BE">
      <w:pPr>
        <w:spacing w:after="0" w:line="240" w:lineRule="auto"/>
      </w:pPr>
      <w:r>
        <w:separator/>
      </w:r>
    </w:p>
  </w:endnote>
  <w:endnote w:type="continuationSeparator" w:id="0">
    <w:p w:rsidR="003B449C" w:rsidRDefault="003B449C" w:rsidP="00DA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4EEB0t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9C" w:rsidRDefault="003B449C" w:rsidP="00DA05BE">
      <w:pPr>
        <w:spacing w:after="0" w:line="240" w:lineRule="auto"/>
      </w:pPr>
      <w:r>
        <w:separator/>
      </w:r>
    </w:p>
  </w:footnote>
  <w:footnote w:type="continuationSeparator" w:id="0">
    <w:p w:rsidR="003B449C" w:rsidRDefault="003B449C" w:rsidP="00DA0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5BE" w:rsidRDefault="00DA05BE">
    <w:pPr>
      <w:pStyle w:val="Encabezado"/>
    </w:pPr>
    <w:r>
      <w:rPr>
        <w:noProof/>
        <w:lang w:val="es-AR" w:eastAsia="es-AR"/>
      </w:rPr>
      <w:drawing>
        <wp:inline distT="0" distB="0" distL="0" distR="0" wp14:anchorId="74F05F5B" wp14:editId="2C4B753C">
          <wp:extent cx="5400040" cy="11036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1103630"/>
                  </a:xfrm>
                  <a:prstGeom prst="rect">
                    <a:avLst/>
                  </a:prstGeom>
                </pic:spPr>
              </pic:pic>
            </a:graphicData>
          </a:graphic>
        </wp:inline>
      </w:drawing>
    </w:r>
  </w:p>
  <w:p w:rsidR="00DA05BE" w:rsidRDefault="00DA05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1111"/>
    <w:multiLevelType w:val="singleLevel"/>
    <w:tmpl w:val="CEA2AEF8"/>
    <w:lvl w:ilvl="0">
      <w:start w:val="1"/>
      <w:numFmt w:val="lowerLetter"/>
      <w:lvlText w:val="%1."/>
      <w:lvlJc w:val="left"/>
      <w:pPr>
        <w:tabs>
          <w:tab w:val="num" w:pos="360"/>
        </w:tabs>
        <w:ind w:left="360" w:hanging="360"/>
      </w:pPr>
      <w:rPr>
        <w:rFonts w:hint="default"/>
      </w:rPr>
    </w:lvl>
  </w:abstractNum>
  <w:abstractNum w:abstractNumId="1">
    <w:nsid w:val="12D356C8"/>
    <w:multiLevelType w:val="hybridMultilevel"/>
    <w:tmpl w:val="E5A46CBE"/>
    <w:lvl w:ilvl="0" w:tplc="CDD03E48">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3682414"/>
    <w:multiLevelType w:val="hybridMultilevel"/>
    <w:tmpl w:val="73B42E00"/>
    <w:lvl w:ilvl="0" w:tplc="CDD03E4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8677EA"/>
    <w:multiLevelType w:val="hybridMultilevel"/>
    <w:tmpl w:val="33EC7488"/>
    <w:lvl w:ilvl="0" w:tplc="CDD03E48">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CB14352"/>
    <w:multiLevelType w:val="hybridMultilevel"/>
    <w:tmpl w:val="CE96DB9E"/>
    <w:lvl w:ilvl="0" w:tplc="CDD03E48">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7812145"/>
    <w:multiLevelType w:val="hybridMultilevel"/>
    <w:tmpl w:val="0700CDE2"/>
    <w:lvl w:ilvl="0" w:tplc="F264AA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8C47E5"/>
    <w:multiLevelType w:val="hybridMultilevel"/>
    <w:tmpl w:val="B95CB890"/>
    <w:lvl w:ilvl="0" w:tplc="CDD03E48">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34443DC"/>
    <w:multiLevelType w:val="hybridMultilevel"/>
    <w:tmpl w:val="0700CDE2"/>
    <w:lvl w:ilvl="0" w:tplc="F264AA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A270E"/>
    <w:multiLevelType w:val="hybridMultilevel"/>
    <w:tmpl w:val="05E6B02E"/>
    <w:lvl w:ilvl="0" w:tplc="CDD03E48">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9B321C3"/>
    <w:multiLevelType w:val="hybridMultilevel"/>
    <w:tmpl w:val="BAEC99D0"/>
    <w:lvl w:ilvl="0" w:tplc="CDD03E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E0018"/>
    <w:multiLevelType w:val="hybridMultilevel"/>
    <w:tmpl w:val="8F040B68"/>
    <w:lvl w:ilvl="0" w:tplc="CDD03E48">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ACD0C5B"/>
    <w:multiLevelType w:val="hybridMultilevel"/>
    <w:tmpl w:val="7F1E2ED6"/>
    <w:lvl w:ilvl="0" w:tplc="CDD03E4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D904B0E"/>
    <w:multiLevelType w:val="hybridMultilevel"/>
    <w:tmpl w:val="BAEC99D0"/>
    <w:lvl w:ilvl="0" w:tplc="CDD03E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5"/>
  </w:num>
  <w:num w:numId="5">
    <w:abstractNumId w:val="11"/>
  </w:num>
  <w:num w:numId="6">
    <w:abstractNumId w:val="8"/>
  </w:num>
  <w:num w:numId="7">
    <w:abstractNumId w:val="1"/>
  </w:num>
  <w:num w:numId="8">
    <w:abstractNumId w:val="4"/>
  </w:num>
  <w:num w:numId="9">
    <w:abstractNumId w:val="6"/>
  </w:num>
  <w:num w:numId="10">
    <w:abstractNumId w:val="9"/>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BE"/>
    <w:rsid w:val="00187D86"/>
    <w:rsid w:val="00265115"/>
    <w:rsid w:val="00280707"/>
    <w:rsid w:val="002A136B"/>
    <w:rsid w:val="003A438A"/>
    <w:rsid w:val="003B449C"/>
    <w:rsid w:val="003C3A4E"/>
    <w:rsid w:val="00563A5C"/>
    <w:rsid w:val="00577831"/>
    <w:rsid w:val="0060623F"/>
    <w:rsid w:val="007E451F"/>
    <w:rsid w:val="00A82ABF"/>
    <w:rsid w:val="00D07F29"/>
    <w:rsid w:val="00DA05BE"/>
    <w:rsid w:val="00DF1310"/>
    <w:rsid w:val="00FF15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05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05BE"/>
  </w:style>
  <w:style w:type="paragraph" w:styleId="Piedepgina">
    <w:name w:val="footer"/>
    <w:basedOn w:val="Normal"/>
    <w:link w:val="PiedepginaCar"/>
    <w:uiPriority w:val="99"/>
    <w:unhideWhenUsed/>
    <w:rsid w:val="00DA05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05BE"/>
  </w:style>
  <w:style w:type="paragraph" w:styleId="Prrafodelista">
    <w:name w:val="List Paragraph"/>
    <w:basedOn w:val="Normal"/>
    <w:uiPriority w:val="34"/>
    <w:qFormat/>
    <w:rsid w:val="00280707"/>
    <w:pPr>
      <w:ind w:left="720"/>
      <w:contextualSpacing/>
    </w:pPr>
  </w:style>
  <w:style w:type="paragraph" w:styleId="Textoindependiente">
    <w:name w:val="Body Text"/>
    <w:basedOn w:val="Normal"/>
    <w:link w:val="TextoindependienteCar"/>
    <w:rsid w:val="003C3A4E"/>
    <w:pPr>
      <w:spacing w:after="0" w:line="240" w:lineRule="auto"/>
    </w:pPr>
    <w:rPr>
      <w:rFonts w:ascii="Arial" w:eastAsia="Times New Roman" w:hAnsi="Arial" w:cs="Times New Roman"/>
      <w:color w:val="000000"/>
      <w:szCs w:val="20"/>
      <w:lang w:val="es-ES_tradnl" w:eastAsia="es-ES"/>
    </w:rPr>
  </w:style>
  <w:style w:type="character" w:customStyle="1" w:styleId="TextoindependienteCar">
    <w:name w:val="Texto independiente Car"/>
    <w:basedOn w:val="Fuentedeprrafopredeter"/>
    <w:link w:val="Textoindependiente"/>
    <w:rsid w:val="003C3A4E"/>
    <w:rPr>
      <w:rFonts w:ascii="Arial" w:eastAsia="Times New Roman" w:hAnsi="Arial" w:cs="Times New Roman"/>
      <w:color w:val="000000"/>
      <w:szCs w:val="20"/>
      <w:lang w:val="es-ES_tradnl" w:eastAsia="es-ES"/>
    </w:rPr>
  </w:style>
  <w:style w:type="paragraph" w:customStyle="1" w:styleId="yiv4850437132msonormal">
    <w:name w:val="yiv4850437132msonormal"/>
    <w:basedOn w:val="Normal"/>
    <w:uiPriority w:val="99"/>
    <w:rsid w:val="00FF15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uiPriority w:val="99"/>
    <w:rsid w:val="00FF157F"/>
    <w:rPr>
      <w:rFonts w:cs="Times New Roman"/>
    </w:rPr>
  </w:style>
  <w:style w:type="paragraph" w:styleId="Textosinformato">
    <w:name w:val="Plain Text"/>
    <w:basedOn w:val="Normal"/>
    <w:link w:val="TextosinformatoCar"/>
    <w:uiPriority w:val="99"/>
    <w:rsid w:val="00265115"/>
    <w:pPr>
      <w:spacing w:after="0" w:line="240" w:lineRule="auto"/>
    </w:pPr>
    <w:rPr>
      <w:rFonts w:ascii="Courier New" w:eastAsia="Times New Roman" w:hAnsi="Courier New" w:cs="Times New Roman"/>
      <w:sz w:val="20"/>
      <w:szCs w:val="20"/>
      <w:lang w:val="en-US"/>
    </w:rPr>
  </w:style>
  <w:style w:type="character" w:customStyle="1" w:styleId="TextosinformatoCar">
    <w:name w:val="Texto sin formato Car"/>
    <w:basedOn w:val="Fuentedeprrafopredeter"/>
    <w:link w:val="Textosinformato"/>
    <w:uiPriority w:val="99"/>
    <w:rsid w:val="00265115"/>
    <w:rPr>
      <w:rFonts w:ascii="Courier New" w:eastAsia="Times New Roman" w:hAnsi="Courier New" w:cs="Times New Roman"/>
      <w:sz w:val="20"/>
      <w:szCs w:val="20"/>
      <w:lang w:val="en-US"/>
    </w:rPr>
  </w:style>
  <w:style w:type="character" w:styleId="Hipervnculo">
    <w:name w:val="Hyperlink"/>
    <w:uiPriority w:val="99"/>
    <w:rsid w:val="00265115"/>
    <w:rPr>
      <w:rFonts w:cs="Times New Roman"/>
      <w:color w:val="0000FF"/>
      <w:u w:val="single"/>
    </w:rPr>
  </w:style>
  <w:style w:type="paragraph" w:customStyle="1" w:styleId="Default">
    <w:name w:val="Default"/>
    <w:uiPriority w:val="99"/>
    <w:rsid w:val="0026511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Textoennegrita">
    <w:name w:val="Strong"/>
    <w:basedOn w:val="Fuentedeprrafopredeter"/>
    <w:uiPriority w:val="22"/>
    <w:qFormat/>
    <w:rsid w:val="00187D86"/>
    <w:rPr>
      <w:b/>
      <w:bCs/>
    </w:rPr>
  </w:style>
  <w:style w:type="paragraph" w:styleId="Textodeglobo">
    <w:name w:val="Balloon Text"/>
    <w:basedOn w:val="Normal"/>
    <w:link w:val="TextodegloboCar"/>
    <w:uiPriority w:val="99"/>
    <w:semiHidden/>
    <w:unhideWhenUsed/>
    <w:rsid w:val="005778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05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05BE"/>
  </w:style>
  <w:style w:type="paragraph" w:styleId="Piedepgina">
    <w:name w:val="footer"/>
    <w:basedOn w:val="Normal"/>
    <w:link w:val="PiedepginaCar"/>
    <w:uiPriority w:val="99"/>
    <w:unhideWhenUsed/>
    <w:rsid w:val="00DA05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05BE"/>
  </w:style>
  <w:style w:type="paragraph" w:styleId="Prrafodelista">
    <w:name w:val="List Paragraph"/>
    <w:basedOn w:val="Normal"/>
    <w:uiPriority w:val="34"/>
    <w:qFormat/>
    <w:rsid w:val="00280707"/>
    <w:pPr>
      <w:ind w:left="720"/>
      <w:contextualSpacing/>
    </w:pPr>
  </w:style>
  <w:style w:type="paragraph" w:styleId="Textoindependiente">
    <w:name w:val="Body Text"/>
    <w:basedOn w:val="Normal"/>
    <w:link w:val="TextoindependienteCar"/>
    <w:rsid w:val="003C3A4E"/>
    <w:pPr>
      <w:spacing w:after="0" w:line="240" w:lineRule="auto"/>
    </w:pPr>
    <w:rPr>
      <w:rFonts w:ascii="Arial" w:eastAsia="Times New Roman" w:hAnsi="Arial" w:cs="Times New Roman"/>
      <w:color w:val="000000"/>
      <w:szCs w:val="20"/>
      <w:lang w:val="es-ES_tradnl" w:eastAsia="es-ES"/>
    </w:rPr>
  </w:style>
  <w:style w:type="character" w:customStyle="1" w:styleId="TextoindependienteCar">
    <w:name w:val="Texto independiente Car"/>
    <w:basedOn w:val="Fuentedeprrafopredeter"/>
    <w:link w:val="Textoindependiente"/>
    <w:rsid w:val="003C3A4E"/>
    <w:rPr>
      <w:rFonts w:ascii="Arial" w:eastAsia="Times New Roman" w:hAnsi="Arial" w:cs="Times New Roman"/>
      <w:color w:val="000000"/>
      <w:szCs w:val="20"/>
      <w:lang w:val="es-ES_tradnl" w:eastAsia="es-ES"/>
    </w:rPr>
  </w:style>
  <w:style w:type="paragraph" w:customStyle="1" w:styleId="yiv4850437132msonormal">
    <w:name w:val="yiv4850437132msonormal"/>
    <w:basedOn w:val="Normal"/>
    <w:uiPriority w:val="99"/>
    <w:rsid w:val="00FF15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uiPriority w:val="99"/>
    <w:rsid w:val="00FF157F"/>
    <w:rPr>
      <w:rFonts w:cs="Times New Roman"/>
    </w:rPr>
  </w:style>
  <w:style w:type="paragraph" w:styleId="Textosinformato">
    <w:name w:val="Plain Text"/>
    <w:basedOn w:val="Normal"/>
    <w:link w:val="TextosinformatoCar"/>
    <w:uiPriority w:val="99"/>
    <w:rsid w:val="00265115"/>
    <w:pPr>
      <w:spacing w:after="0" w:line="240" w:lineRule="auto"/>
    </w:pPr>
    <w:rPr>
      <w:rFonts w:ascii="Courier New" w:eastAsia="Times New Roman" w:hAnsi="Courier New" w:cs="Times New Roman"/>
      <w:sz w:val="20"/>
      <w:szCs w:val="20"/>
      <w:lang w:val="en-US"/>
    </w:rPr>
  </w:style>
  <w:style w:type="character" w:customStyle="1" w:styleId="TextosinformatoCar">
    <w:name w:val="Texto sin formato Car"/>
    <w:basedOn w:val="Fuentedeprrafopredeter"/>
    <w:link w:val="Textosinformato"/>
    <w:uiPriority w:val="99"/>
    <w:rsid w:val="00265115"/>
    <w:rPr>
      <w:rFonts w:ascii="Courier New" w:eastAsia="Times New Roman" w:hAnsi="Courier New" w:cs="Times New Roman"/>
      <w:sz w:val="20"/>
      <w:szCs w:val="20"/>
      <w:lang w:val="en-US"/>
    </w:rPr>
  </w:style>
  <w:style w:type="character" w:styleId="Hipervnculo">
    <w:name w:val="Hyperlink"/>
    <w:uiPriority w:val="99"/>
    <w:rsid w:val="00265115"/>
    <w:rPr>
      <w:rFonts w:cs="Times New Roman"/>
      <w:color w:val="0000FF"/>
      <w:u w:val="single"/>
    </w:rPr>
  </w:style>
  <w:style w:type="paragraph" w:customStyle="1" w:styleId="Default">
    <w:name w:val="Default"/>
    <w:uiPriority w:val="99"/>
    <w:rsid w:val="0026511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Textoennegrita">
    <w:name w:val="Strong"/>
    <w:basedOn w:val="Fuentedeprrafopredeter"/>
    <w:uiPriority w:val="22"/>
    <w:qFormat/>
    <w:rsid w:val="00187D86"/>
    <w:rPr>
      <w:b/>
      <w:bCs/>
    </w:rPr>
  </w:style>
  <w:style w:type="paragraph" w:styleId="Textodeglobo">
    <w:name w:val="Balloon Text"/>
    <w:basedOn w:val="Normal"/>
    <w:link w:val="TextodegloboCar"/>
    <w:uiPriority w:val="99"/>
    <w:semiHidden/>
    <w:unhideWhenUsed/>
    <w:rsid w:val="005778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7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u.edu/include/SPE_Keech200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1402</Words>
  <Characters>7715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Jeronimo Martin Torrealday</dc:creator>
  <cp:keywords/>
  <dc:description/>
  <cp:lastModifiedBy>Usuario de Windows</cp:lastModifiedBy>
  <cp:revision>7</cp:revision>
  <cp:lastPrinted>2019-10-16T20:09:00Z</cp:lastPrinted>
  <dcterms:created xsi:type="dcterms:W3CDTF">2019-10-16T18:12:00Z</dcterms:created>
  <dcterms:modified xsi:type="dcterms:W3CDTF">2019-10-16T20:10:00Z</dcterms:modified>
</cp:coreProperties>
</file>