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tbl>
      <w:tblPr>
        <w:tblW w:w="14487" w:type="dxa"/>
        <w:tblInd w:w="53" w:type="dxa"/>
        <w:tblCellMar>
          <w:left w:w="70" w:type="dxa"/>
          <w:right w:w="70" w:type="dxa"/>
        </w:tblCellMar>
        <w:tblLook w:val="04A0"/>
      </w:tblPr>
      <w:tblGrid>
        <w:gridCol w:w="378"/>
        <w:gridCol w:w="1559"/>
        <w:gridCol w:w="5065"/>
        <w:gridCol w:w="1571"/>
        <w:gridCol w:w="1017"/>
        <w:gridCol w:w="4897"/>
      </w:tblGrid>
      <w:tr w:rsidR="007B59B9" w:rsidRPr="007B59B9" w:rsidTr="007B59B9">
        <w:trPr>
          <w:trHeight w:val="5520"/>
        </w:trPr>
        <w:tc>
          <w:tcPr>
            <w:tcW w:w="366" w:type="dxa"/>
            <w:tcBorders>
              <w:top w:val="single" w:sz="4" w:space="0" w:color="auto"/>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AP – OP -  PA – PL</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Sistema de Protección Integral de Derechos de Niños, Niñas y Adolescentes y Políticas Públicas con enfoque de derechos: El acceso y ejercicio de derechos de los adolecentes privados de su libertad en los Centros Socio-Educativos de Régimen Cerrado de la Ciudad Autónoma de Buenos Aires.</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Las primeras ideas sobre control socio-penal de “menores” se producen entre los años 1890 y 1920 en un contexto de alarma social, de defensa de la sociedad y de prevención del delito. A partir de ese momento, no sólo se piensan y discuten instituciones específicas para esta población, sino que también, comienzan a implementarse. Cabe recordar, que la primera institución específica para alojar a niños condenados se crea en 1890, y posteriormente en 1892, se crea el Patronato de la Infancia.</w:t>
            </w:r>
            <w:r w:rsidRPr="007B59B9">
              <w:rPr>
                <w:rFonts w:ascii="Arial Narrow" w:eastAsia="Times New Roman" w:hAnsi="Arial Narrow" w:cs="Arial"/>
                <w:color w:val="1C1C1C"/>
                <w:lang w:eastAsia="es-AR"/>
              </w:rPr>
              <w:br/>
              <w:t>Con la denominada “cuestión social” de fondo y el temor a las ideas anarquistas, comunistas y socialistas, el aspecto punitivo se encuentra muy presente. Por otra parte, tanto la clase política como intelectual, comienza a cuestionar el control ejercido por las familias y las instituciones educativas.</w:t>
            </w:r>
            <w:r w:rsidRPr="007B59B9">
              <w:rPr>
                <w:rFonts w:ascii="Arial Narrow" w:eastAsia="Times New Roman" w:hAnsi="Arial Narrow" w:cs="Arial"/>
                <w:color w:val="1C1C1C"/>
                <w:lang w:eastAsia="es-AR"/>
              </w:rPr>
              <w:br/>
              <w:t xml:space="preserve">En este contexto, la especificidad en el control socio-penal termina de delinearse con la sanción en 1919, de la Ley Nacional Nº 10.903 de Patronato de Menores. Esta nueva ley, bajo el Paradigma tutelar, amplía las facultades del Estado, otorgándole la potestad de intervenir tanto en la vigilancia sobre el cumplimiento de las obligaciones de los progenitores respecto de sus hijos, como ante niños sin padres, abandonados y/o involucrados en delitos. </w:t>
            </w:r>
            <w:r w:rsidRPr="007B59B9">
              <w:rPr>
                <w:rFonts w:ascii="Arial Narrow" w:eastAsia="Times New Roman" w:hAnsi="Arial Narrow" w:cs="Arial"/>
                <w:color w:val="1C1C1C"/>
                <w:lang w:eastAsia="es-AR"/>
              </w:rPr>
              <w:br/>
              <w:t xml:space="preserve">Los cambios a la figura de la “patria potestad” otorgan a los “Jueces de Menores” la facultad para intervenir y tutelar a los niños; es decir separarlos y retirarlos de su grupo familiar para institucionalizarlos en hogares, asilos o institutos de menores, o remitirlos a familias consideradas “normales, decentes, honestas”. Por otra parte, la ley elimina las penas determinadas permitiendo al Estado tutelar e institucionalizar a los niños y adolescentes hasta su mayoría de edad. </w:t>
            </w:r>
            <w:r w:rsidRPr="007B59B9">
              <w:rPr>
                <w:rFonts w:ascii="Arial Narrow" w:eastAsia="Times New Roman" w:hAnsi="Arial Narrow" w:cs="Arial"/>
                <w:color w:val="1C1C1C"/>
                <w:lang w:eastAsia="es-AR"/>
              </w:rPr>
              <w:br/>
              <w:t xml:space="preserve">Sin embargo, esta intervención no se dirige a toda la infancia; sino sobre aquellos considerados “menores”; en cuanto su vida y la de sus familiares, se desarrollaba por fuera del orden doméstico establecido. </w:t>
            </w:r>
            <w:r w:rsidRPr="007B59B9">
              <w:rPr>
                <w:rFonts w:ascii="Arial Narrow" w:eastAsia="Times New Roman" w:hAnsi="Arial Narrow" w:cs="Arial"/>
                <w:color w:val="1C1C1C"/>
                <w:lang w:eastAsia="es-AR"/>
              </w:rPr>
              <w:br/>
              <w:t xml:space="preserve">De esta manera, se produce una segmentación entre niños y menores, situación que rige en las políticas públicas de infancia, por lo menos hasta la adopción de la Convención sobre los Derechos del Niño en 1989. Este nuevo instrumento internacional, bajo el nuevo Paradigma de Derechos, modifica sustancialmente la forma de entender e intervenir con la infancia y sus derechos. </w:t>
            </w:r>
            <w:r w:rsidRPr="007B59B9">
              <w:rPr>
                <w:rFonts w:ascii="Arial Narrow" w:eastAsia="Times New Roman" w:hAnsi="Arial Narrow" w:cs="Arial"/>
                <w:color w:val="1C1C1C"/>
                <w:lang w:eastAsia="es-AR"/>
              </w:rPr>
              <w:br/>
              <w:t xml:space="preserve">Posteriormente, la sanción e implementación de la Ley </w:t>
            </w:r>
            <w:r w:rsidRPr="007B59B9">
              <w:rPr>
                <w:rFonts w:ascii="Arial Narrow" w:eastAsia="Times New Roman" w:hAnsi="Arial Narrow" w:cs="Arial"/>
                <w:color w:val="1C1C1C"/>
                <w:lang w:eastAsia="es-AR"/>
              </w:rPr>
              <w:lastRenderedPageBreak/>
              <w:t>Nacional Nº 26.061 de Protección Integral de Derechos de Niños, Niñas y Adolescentes profundiza estos cambios; dentro del que se encuentra la transformación de los antiguos “institutos de menores” a los actuales “centros socio-educativos de régimen cerrado”.</w:t>
            </w:r>
            <w:r w:rsidRPr="007B59B9">
              <w:rPr>
                <w:rFonts w:ascii="Arial Narrow" w:eastAsia="Times New Roman" w:hAnsi="Arial Narrow" w:cs="Arial"/>
                <w:color w:val="1C1C1C"/>
                <w:lang w:eastAsia="es-AR"/>
              </w:rPr>
              <w:br/>
              <w:t xml:space="preserve">Cambios que se encuentran limitados a nivel penal, por la vigencia nacional del Régimen Penal de la Minoridad (Decreto-Ley N° 22.278/80) que enmarcado bajo el Paradigma Tutelar, sigue permitiendo a los jueces institucionalizar a niños por hechos no tipificados como delitos. Medidas que pueden continuar incluso habiéndose comprobado la no participación del adolescente en el hecho delictivo, o siendo sobreseído y/o inimputable penalmente. </w:t>
            </w:r>
            <w:r w:rsidRPr="007B59B9">
              <w:rPr>
                <w:rFonts w:ascii="Arial Narrow" w:eastAsia="Times New Roman" w:hAnsi="Arial Narrow" w:cs="Arial"/>
                <w:color w:val="1C1C1C"/>
                <w:lang w:eastAsia="es-AR"/>
              </w:rPr>
              <w:br/>
              <w:t xml:space="preserve">En este sentido, surge como interrogante de investigación: ¿Cómo es el acceso y ejercicio de derechos de los adolescentes alojados por temas penales en los centros socio-educativos de régimen cerrado (CSERC) ubicados en la CABA; en el marco de lo establecido por la CDN y los distintos instrumentos internacionales de derechos humanos, durante la vigencia del Régimen Penal de la Minoridad?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Estudiantes que tengan aprobado el 50% de la carrera (Sugerido) o graduados de cualquier carrera de la Facultad de Ciencias Sociales de la UBA. No es necesario contar con experiencia previa en investigación</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Albarracin</w:t>
            </w:r>
            <w:proofErr w:type="spellEnd"/>
            <w:r w:rsidRPr="007B59B9">
              <w:rPr>
                <w:rFonts w:ascii="Arial Narrow" w:eastAsia="Times New Roman" w:hAnsi="Arial Narrow" w:cs="Arial"/>
                <w:color w:val="1C1C1C"/>
                <w:lang w:eastAsia="es-AR"/>
              </w:rPr>
              <w:t xml:space="preserve"> - </w:t>
            </w:r>
            <w:proofErr w:type="spellStart"/>
            <w:r w:rsidRPr="007B59B9">
              <w:rPr>
                <w:rFonts w:ascii="Arial Narrow" w:eastAsia="Times New Roman" w:hAnsi="Arial Narrow" w:cs="Arial"/>
                <w:color w:val="1C1C1C"/>
                <w:lang w:eastAsia="es-AR"/>
              </w:rPr>
              <w:t>Santillan</w:t>
            </w:r>
            <w:proofErr w:type="spellEnd"/>
          </w:p>
        </w:tc>
        <w:tc>
          <w:tcPr>
            <w:tcW w:w="4672" w:type="dxa"/>
            <w:tcBorders>
              <w:top w:val="single" w:sz="4" w:space="0" w:color="auto"/>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politicaspublicasdeinfancia@gmail.com</w:t>
            </w:r>
          </w:p>
        </w:tc>
      </w:tr>
      <w:tr w:rsidR="007B59B9" w:rsidRPr="007B59B9" w:rsidTr="007B59B9">
        <w:trPr>
          <w:trHeight w:val="2445"/>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PL PC OP EAP </w:t>
            </w:r>
          </w:p>
        </w:tc>
        <w:tc>
          <w:tcPr>
            <w:tcW w:w="1492"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El Peronismo: centralidad y persistencia en la política</w:t>
            </w:r>
            <w:r w:rsidRPr="007B59B9">
              <w:rPr>
                <w:rFonts w:ascii="Arial Narrow" w:eastAsia="Times New Roman" w:hAnsi="Arial Narrow" w:cs="Arial"/>
                <w:b/>
                <w:bCs/>
                <w:color w:val="1C1C1C"/>
                <w:lang w:eastAsia="es-AR"/>
              </w:rPr>
              <w:br/>
              <w:t>Argentina</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La centralidad y persistencia del fenómeno peronista en la escena nacional no ha cedido terreno desde su aparición en el escenario político y el interés para la Ciencia Política del estudio exhaustivo del período que va desde el comienzo de la gestión de Perón en la Secretaría de Trabajo y Previsión en 1943 hasta la actualidad, tiene que ver con todo lo que tuvo de fundacional en diversos aspectos.</w:t>
            </w:r>
            <w:r w:rsidRPr="007B59B9">
              <w:rPr>
                <w:rFonts w:ascii="Arial Narrow" w:eastAsia="Times New Roman" w:hAnsi="Arial Narrow" w:cs="Arial"/>
                <w:color w:val="1C1C1C"/>
                <w:lang w:eastAsia="es-AR"/>
              </w:rPr>
              <w:br/>
              <w:t>El grupo intenta indagar cómo, pese a los dramáticos cambios acaecidos desde su momento fundacional en 1945, el peronismo ha logrado persistir y adaptarse como identidad política frente a un amplio abanico de desafíos constitutivos. En este sentido la investigación se orientará a profundizar el conocimiento sobre las concepciones y prácticas políticas propias de los peronistas, así como al desarrollo de las mismas a lo largo de su historia. También se estudiarán las formas particulares de discurso</w:t>
            </w:r>
            <w:r w:rsidRPr="007B59B9">
              <w:rPr>
                <w:rFonts w:ascii="Arial Narrow" w:eastAsia="Times New Roman" w:hAnsi="Arial Narrow" w:cs="Arial"/>
                <w:color w:val="1C1C1C"/>
                <w:lang w:eastAsia="es-AR"/>
              </w:rPr>
              <w:br/>
              <w:t>político, los imaginarios y los sistemas de representaciones que expresaron los diversos cambios en la identidad política del peronismo y los impactos que generó en el conjunto del sistema político</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Ser estudiante de la carrera o de carreras afines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Alvarez</w:t>
            </w:r>
            <w:proofErr w:type="spellEnd"/>
            <w:r w:rsidRPr="007B59B9">
              <w:rPr>
                <w:rFonts w:ascii="Arial Narrow" w:eastAsia="Times New Roman" w:hAnsi="Arial Narrow" w:cs="Arial"/>
                <w:color w:val="1C1C1C"/>
                <w:lang w:eastAsia="es-AR"/>
              </w:rPr>
              <w:t xml:space="preserve"> Amestoy </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facundoalvarez73@g mail.com </w:t>
            </w:r>
          </w:p>
        </w:tc>
      </w:tr>
      <w:tr w:rsidR="007B59B9" w:rsidRPr="007B59B9" w:rsidTr="007B59B9">
        <w:trPr>
          <w:trHeight w:val="3315"/>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PC -PL</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 xml:space="preserve">Nuevas normas, viejas prácticas. Paridad de género y violencia política en América Latina. </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Este grupo de investigación se propone indagar sobre la tensión suscitada entre los avances formales orientados a promover la participación política de las mujeres- cuotas y la paridad política- y ciertos factores institucionales y culturales que obstruyen el avance hacia la paridad sustantiva en América Latina. En particular, adquiere relevancia detectar y analizar las variables que inciden sobre el ejercicio de prácticas de acoso y/o violencia política que sufren las mujeres en el ejercicio de sus derechos políticos así como sus formas y espacios donde se ejerce. Esta problemática, asociada a la ausencia de condiciones de equidad en la competencia político electoral entre varones y mujeres, constituye una expresión más de la violencia de género que caracteriza a la región. Su reconocimiento como principal obstáculo para avanzar hacia la construcción de democracias cimentadas sobre la paridad sustantiva en América Latina ha puesto en relevancia la necesidad de diseñar e implementar políticas públicas orientadas a proteger a las mujeres que participan en forma activa en política a través de la creación de mecanismos de prevención, atención y sanción adecuada. En este sentido, los objetivos específicos propuestos son:  </w:t>
            </w:r>
            <w:r w:rsidRPr="007B59B9">
              <w:rPr>
                <w:rFonts w:ascii="Arial Narrow" w:eastAsia="Times New Roman" w:hAnsi="Arial Narrow" w:cs="Arial"/>
                <w:color w:val="1C1C1C"/>
                <w:lang w:eastAsia="es-AR"/>
              </w:rPr>
              <w:br/>
              <w:t>Identificar y analizar los factores institucionales y culturales intervinientes en la relación de la paridad política y el fenómeno del acoso y violencia política de género en los países paritarios de América Latina- Bolivia, Costa Rica, Ecuador, Honduras, México, Nicaragua y Panamá-.</w:t>
            </w:r>
            <w:r w:rsidRPr="007B59B9">
              <w:rPr>
                <w:rFonts w:ascii="Arial Narrow" w:eastAsia="Times New Roman" w:hAnsi="Arial Narrow" w:cs="Arial"/>
                <w:color w:val="1C1C1C"/>
                <w:lang w:eastAsia="es-AR"/>
              </w:rPr>
              <w:br/>
              <w:t xml:space="preserve">Comparar los efectos de la combinación de la implementación de la normativa paritaria y las formas de violencia política de género sobre la performance electoral de las mujeres en Bolivia, Costa Rica, Ecuador, Honduras, México, Nicaragua y Panamá. </w:t>
            </w:r>
            <w:r w:rsidRPr="007B59B9">
              <w:rPr>
                <w:rFonts w:ascii="Arial Narrow" w:eastAsia="Times New Roman" w:hAnsi="Arial Narrow" w:cs="Arial"/>
                <w:color w:val="1C1C1C"/>
                <w:lang w:eastAsia="es-AR"/>
              </w:rPr>
              <w:br/>
              <w:t>Analizar las estrategias legales e institucionales de acción contra la violencia política hacia las mujeres diseñadas e implementadas en América Latina; y su impacto sobre la dinámica político electoral en términos de género.</w:t>
            </w:r>
            <w:r w:rsidRPr="007B59B9">
              <w:rPr>
                <w:rFonts w:ascii="Arial Narrow" w:eastAsia="Times New Roman" w:hAnsi="Arial Narrow" w:cs="Arial"/>
                <w:color w:val="1C1C1C"/>
                <w:lang w:eastAsia="es-AR"/>
              </w:rPr>
              <w:br/>
              <w:t>Conocer la incidencia de los medios de comunicación y redes sociales sobre el fenómeno de la violencia política de género en la región; y su consecuente impacto sobre la performance político electoral de las mujeres a través de los procesos de formación de opinión pública.</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Graduados o estudiantes con interés en la temática</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Archenti</w:t>
            </w:r>
            <w:proofErr w:type="spellEnd"/>
            <w:r w:rsidRPr="007B59B9">
              <w:rPr>
                <w:rFonts w:ascii="Arial Narrow" w:eastAsia="Times New Roman" w:hAnsi="Arial Narrow" w:cs="Arial"/>
                <w:color w:val="1C1C1C"/>
                <w:lang w:eastAsia="es-AR"/>
              </w:rPr>
              <w:t xml:space="preserve"> - </w:t>
            </w:r>
            <w:proofErr w:type="spellStart"/>
            <w:r w:rsidRPr="007B59B9">
              <w:rPr>
                <w:rFonts w:ascii="Arial Narrow" w:eastAsia="Times New Roman" w:hAnsi="Arial Narrow" w:cs="Arial"/>
                <w:color w:val="1C1C1C"/>
                <w:lang w:eastAsia="es-AR"/>
              </w:rPr>
              <w:t>Albaine</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lauraalbaine@yahoo.com.ar</w:t>
            </w:r>
          </w:p>
        </w:tc>
      </w:tr>
      <w:tr w:rsidR="007B59B9" w:rsidRPr="007B59B9" w:rsidTr="007B59B9">
        <w:trPr>
          <w:trHeight w:val="2625"/>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RRII PC</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Medio Oriente y Países Islámicos.</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El objetivo principal del grupo es estudiar e investigar sobre la política, la historia y las relaciones internacionales de los países del Medio Oriente moderno, está es un área geopolítica que barca a los países del Medio Oriente (países árabes e Israel), Norte de África, y países y poblaciones islámicas del mundo.</w:t>
            </w:r>
            <w:r w:rsidRPr="007B59B9">
              <w:rPr>
                <w:rFonts w:ascii="Arial Narrow" w:eastAsia="Times New Roman" w:hAnsi="Arial Narrow" w:cs="Arial"/>
                <w:color w:val="1C1C1C"/>
                <w:lang w:eastAsia="es-AR"/>
              </w:rPr>
              <w:br/>
              <w:t>Los objetivos específicos abren un amplio abanico de temas o subtemas como por ejemplo: el conflicto en Medio Oriente, la formación del Estado de Israel, países islámicos extra Medio Oriente, poblaciones islámicas del mundo, el Islam político, comunidades judías de la diáspora, relaciones bilaterales e internacionales de los países mencionados, relaciones inter-étnicas, política exterior argentina hacía Medio Oriente y viceversa, Medio Oriente y América Latina, estudio de las comunidades árabes, islámicas y judías de Argentina, y toda otra vinculación con el tema principal que despierte el interés de los inscriptos.</w:t>
            </w:r>
            <w:r w:rsidRPr="007B59B9">
              <w:rPr>
                <w:rFonts w:ascii="Arial Narrow" w:eastAsia="Times New Roman" w:hAnsi="Arial Narrow" w:cs="Arial"/>
                <w:color w:val="1C1C1C"/>
                <w:lang w:eastAsia="es-AR"/>
              </w:rPr>
              <w:br/>
              <w:t>La intención de este GICP es que los miembros del mismo obtengan y creen conocimiento sobre una variedad de cuestiones que abarcan tanto Políticas Comparadas como Relaciones Internacionales que puedan derivarse del eje temático. Es un objetivo subyacente que la participación en este grupo sirva al alumno o graduado a adquirir y/o desarrollar las capacidades necesarias para toda investigación en ciencias sociales. A tal fin, se brindarán los elementos requeridos para la producción científica.</w:t>
            </w:r>
            <w:r w:rsidRPr="007B59B9">
              <w:rPr>
                <w:rFonts w:ascii="Arial Narrow" w:eastAsia="Times New Roman" w:hAnsi="Arial Narrow" w:cs="Arial"/>
                <w:color w:val="1C1C1C"/>
                <w:lang w:eastAsia="es-AR"/>
              </w:rPr>
              <w:br/>
              <w:t xml:space="preserve">Toda investigación debe expresarse en informes, ponencias, artículos, actividades, y otros resultados de la producción académica, para ello se </w:t>
            </w:r>
            <w:proofErr w:type="gramStart"/>
            <w:r w:rsidRPr="007B59B9">
              <w:rPr>
                <w:rFonts w:ascii="Arial Narrow" w:eastAsia="Times New Roman" w:hAnsi="Arial Narrow" w:cs="Arial"/>
                <w:color w:val="1C1C1C"/>
                <w:lang w:eastAsia="es-AR"/>
              </w:rPr>
              <w:t>trabajará</w:t>
            </w:r>
            <w:proofErr w:type="gramEnd"/>
            <w:r w:rsidRPr="007B59B9">
              <w:rPr>
                <w:rFonts w:ascii="Arial Narrow" w:eastAsia="Times New Roman" w:hAnsi="Arial Narrow" w:cs="Arial"/>
                <w:color w:val="1C1C1C"/>
                <w:lang w:eastAsia="es-AR"/>
              </w:rPr>
              <w:t xml:space="preserve"> con metas prefijadas.</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gramStart"/>
            <w:r w:rsidRPr="007B59B9">
              <w:rPr>
                <w:rFonts w:ascii="Arial Narrow" w:eastAsia="Times New Roman" w:hAnsi="Arial Narrow" w:cs="Arial"/>
                <w:color w:val="1C1C1C"/>
                <w:lang w:eastAsia="es-AR"/>
              </w:rPr>
              <w:t>alumnos</w:t>
            </w:r>
            <w:proofErr w:type="gramEnd"/>
            <w:r w:rsidRPr="007B59B9">
              <w:rPr>
                <w:rFonts w:ascii="Arial Narrow" w:eastAsia="Times New Roman" w:hAnsi="Arial Narrow" w:cs="Arial"/>
                <w:color w:val="1C1C1C"/>
                <w:lang w:eastAsia="es-AR"/>
              </w:rPr>
              <w:t xml:space="preserve"> y graduados de cualquier carrera de la Facultad de Ciencias Sociales de la UBA, no es necesario tener experiencia previa en investigación. No obstante, los alumnos deben tener aprobada el 50 % de la Carrera que estudia</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Barrios </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silvan_barrios@yahoo.com.ar</w:t>
            </w:r>
          </w:p>
        </w:tc>
      </w:tr>
      <w:tr w:rsidR="007B59B9" w:rsidRPr="007B59B9" w:rsidTr="007B59B9">
        <w:trPr>
          <w:trHeight w:val="1365"/>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RRII-PA-PL</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Repensando el Orden Mundial desde el Sur: Argentina y América Latina en la nueva configuración de poder global</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El presente Grupo de Investigación se propone comprender la realidad contemporánea de América Latina, y de Argentina  (como parte de la Región), interpretando el lugar que ocupan en la estructura del sistema internacional. Específicamente  se pretende analizar las amenazas y oportunidades que surgen en el marco de la crisis del orden mundial existente y la abierta competencia por la redistribución del poder global.</w:t>
            </w:r>
            <w:r w:rsidRPr="007B59B9">
              <w:rPr>
                <w:rFonts w:ascii="Arial Narrow" w:eastAsia="Times New Roman" w:hAnsi="Arial Narrow" w:cs="Arial"/>
                <w:color w:val="1C1C1C"/>
                <w:lang w:eastAsia="es-AR"/>
              </w:rPr>
              <w:br/>
              <w:t>El análisis se construye desde la teoría Realista de las Relaciones Internacionales y la Geopolítica.</w:t>
            </w:r>
            <w:r w:rsidRPr="007B59B9">
              <w:rPr>
                <w:rFonts w:ascii="Arial Narrow" w:eastAsia="Times New Roman" w:hAnsi="Arial Narrow" w:cs="Arial"/>
                <w:color w:val="1C1C1C"/>
                <w:lang w:eastAsia="es-AR"/>
              </w:rPr>
              <w:br/>
              <w:t>La dinámica de trabajo implica tanto la lectura y el estudio como el análisis de la realidad contemporánea.</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Graduados o estudiantes avanzados (al menos el 50% de las materias aprobadas) de la Carrera de Ciencia Política</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Battaleme</w:t>
            </w:r>
            <w:proofErr w:type="spellEnd"/>
            <w:r w:rsidRPr="007B59B9">
              <w:rPr>
                <w:rFonts w:ascii="Arial Narrow" w:eastAsia="Times New Roman" w:hAnsi="Arial Narrow" w:cs="Arial"/>
                <w:color w:val="1C1C1C"/>
                <w:lang w:eastAsia="es-AR"/>
              </w:rPr>
              <w:t xml:space="preserve"> - </w:t>
            </w:r>
            <w:proofErr w:type="spellStart"/>
            <w:r w:rsidRPr="007B59B9">
              <w:rPr>
                <w:rFonts w:ascii="Arial Narrow" w:eastAsia="Times New Roman" w:hAnsi="Arial Narrow" w:cs="Arial"/>
                <w:color w:val="1C1C1C"/>
                <w:lang w:eastAsia="es-AR"/>
              </w:rPr>
              <w:t>Altieri</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marianaltieri@gmail.com</w:t>
            </w:r>
          </w:p>
        </w:tc>
      </w:tr>
      <w:tr w:rsidR="007B59B9" w:rsidRPr="007B59B9" w:rsidTr="007B59B9">
        <w:trPr>
          <w:trHeight w:val="3645"/>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OP </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LAS CAMPAÑAS ELECTORALES DEL SIGLO XXI</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Usos de las redes sociales en las campañas electorales</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br/>
              <w:t xml:space="preserve">Tipologías de </w:t>
            </w:r>
            <w:proofErr w:type="spellStart"/>
            <w:r w:rsidRPr="007B59B9">
              <w:rPr>
                <w:rFonts w:ascii="Arial Narrow" w:eastAsia="Times New Roman" w:hAnsi="Arial Narrow" w:cs="Arial"/>
                <w:color w:val="1C1C1C"/>
                <w:lang w:eastAsia="es-AR"/>
              </w:rPr>
              <w:t>spots</w:t>
            </w:r>
            <w:proofErr w:type="spellEnd"/>
            <w:r w:rsidRPr="007B59B9">
              <w:rPr>
                <w:rFonts w:ascii="Arial Narrow" w:eastAsia="Times New Roman" w:hAnsi="Arial Narrow" w:cs="Arial"/>
                <w:color w:val="1C1C1C"/>
                <w:lang w:eastAsia="es-AR"/>
              </w:rPr>
              <w:t xml:space="preserve"> en las campañas electorales actuales</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br/>
              <w:t>Campañas electorales en perspectiva comparada</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br/>
              <w:t>Comparación de las estrategias en los diferentes tipos de campañas: Presidenciales y Legislativas, PASO y Generales</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br/>
              <w:t>Análisis de las agendas de temas de campaña. Cambios y continuidades. Propuestas. Temas ausentes</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tener más del 50% de las materias de la carrera aprobadas</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Beaudoux</w:t>
            </w:r>
            <w:proofErr w:type="spellEnd"/>
            <w:r w:rsidRPr="007B59B9">
              <w:rPr>
                <w:rFonts w:ascii="Arial Narrow" w:eastAsia="Times New Roman" w:hAnsi="Arial Narrow" w:cs="Arial"/>
                <w:color w:val="1C1C1C"/>
                <w:lang w:eastAsia="es-AR"/>
              </w:rPr>
              <w:t xml:space="preserve"> - </w:t>
            </w:r>
            <w:proofErr w:type="spellStart"/>
            <w:r w:rsidRPr="007B59B9">
              <w:rPr>
                <w:rFonts w:ascii="Arial Narrow" w:eastAsia="Times New Roman" w:hAnsi="Arial Narrow" w:cs="Arial"/>
                <w:color w:val="1C1C1C"/>
                <w:lang w:eastAsia="es-AR"/>
              </w:rPr>
              <w:t>D’Adamo</w:t>
            </w:r>
            <w:proofErr w:type="spellEnd"/>
            <w:r w:rsidRPr="007B59B9">
              <w:rPr>
                <w:rFonts w:ascii="Arial Narrow" w:eastAsia="Times New Roman" w:hAnsi="Arial Narrow" w:cs="Arial"/>
                <w:color w:val="1C1C1C"/>
                <w:lang w:eastAsia="es-AR"/>
              </w:rPr>
              <w:t xml:space="preserve"> </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dagar02@gmail.com</w:t>
            </w:r>
          </w:p>
        </w:tc>
      </w:tr>
      <w:tr w:rsidR="007B59B9" w:rsidRPr="007B59B9" w:rsidTr="007B59B9">
        <w:trPr>
          <w:trHeight w:val="132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57159A" w:rsidP="007B59B9">
            <w:pPr>
              <w:spacing w:after="0" w:line="240" w:lineRule="auto"/>
              <w:jc w:val="both"/>
              <w:rPr>
                <w:rFonts w:ascii="Arial Narrow" w:eastAsia="Times New Roman" w:hAnsi="Arial Narrow" w:cs="Arial"/>
                <w:color w:val="1C1C1C"/>
                <w:lang w:eastAsia="es-AR"/>
              </w:rPr>
            </w:pPr>
            <w:r>
              <w:rPr>
                <w:rFonts w:ascii="Arial Narrow" w:eastAsia="Times New Roman" w:hAnsi="Arial Narrow" w:cs="Arial"/>
                <w:color w:val="1C1C1C"/>
                <w:lang w:eastAsia="es-AR"/>
              </w:rPr>
              <w:t>OP</w:t>
            </w:r>
          </w:p>
        </w:tc>
        <w:tc>
          <w:tcPr>
            <w:tcW w:w="1492" w:type="dxa"/>
            <w:tcBorders>
              <w:top w:val="nil"/>
              <w:left w:val="nil"/>
              <w:bottom w:val="single" w:sz="4" w:space="0" w:color="auto"/>
              <w:right w:val="single" w:sz="4" w:space="0" w:color="auto"/>
            </w:tcBorders>
            <w:shd w:val="clear" w:color="auto" w:fill="auto"/>
            <w:noWrap/>
            <w:vAlign w:val="center"/>
            <w:hideMark/>
          </w:tcPr>
          <w:p w:rsidR="003013BE" w:rsidRPr="0058354F" w:rsidRDefault="003013BE" w:rsidP="003013BE">
            <w:pPr>
              <w:rPr>
                <w:b/>
                <w:smallCaps/>
                <w:sz w:val="24"/>
                <w:szCs w:val="24"/>
                <w:lang w:val="es-ES"/>
              </w:rPr>
            </w:pPr>
            <w:r>
              <w:rPr>
                <w:b/>
                <w:smallCaps/>
                <w:sz w:val="24"/>
                <w:szCs w:val="24"/>
                <w:lang w:val="es-ES"/>
              </w:rPr>
              <w:t>Política y Medios de Comunicación</w:t>
            </w:r>
          </w:p>
          <w:p w:rsidR="007B59B9" w:rsidRPr="007B59B9" w:rsidRDefault="007B59B9" w:rsidP="007B59B9">
            <w:pPr>
              <w:spacing w:after="0" w:line="240" w:lineRule="auto"/>
              <w:jc w:val="both"/>
              <w:rPr>
                <w:rFonts w:ascii="Arial Narrow" w:eastAsia="Times New Roman" w:hAnsi="Arial Narrow" w:cs="Arial"/>
                <w:b/>
                <w:bCs/>
                <w:color w:val="1C1C1C"/>
                <w:lang w:eastAsia="es-AR"/>
              </w:rPr>
            </w:pPr>
          </w:p>
        </w:tc>
        <w:tc>
          <w:tcPr>
            <w:tcW w:w="5658" w:type="dxa"/>
            <w:tcBorders>
              <w:top w:val="nil"/>
              <w:left w:val="nil"/>
              <w:bottom w:val="single" w:sz="4" w:space="0" w:color="auto"/>
              <w:right w:val="single" w:sz="4" w:space="0" w:color="auto"/>
            </w:tcBorders>
            <w:shd w:val="clear" w:color="auto" w:fill="auto"/>
            <w:vAlign w:val="center"/>
            <w:hideMark/>
          </w:tcPr>
          <w:p w:rsidR="003013BE" w:rsidRDefault="003013BE" w:rsidP="003013BE">
            <w:pPr>
              <w:jc w:val="both"/>
              <w:rPr>
                <w:lang w:val="es-ES"/>
              </w:rPr>
            </w:pPr>
            <w:r>
              <w:rPr>
                <w:lang w:val="es-ES"/>
              </w:rPr>
              <w:t xml:space="preserve">La propuesta se basa en indagar en alguno de los diversos aspectos que giran alrededor del rol social y político de los medios masivos de comunicación, y de su relación con públicos y audiencias. Por ejemplo: </w:t>
            </w:r>
            <w:r w:rsidRPr="0058354F">
              <w:rPr>
                <w:b/>
                <w:lang w:val="es-ES"/>
              </w:rPr>
              <w:t>1.</w:t>
            </w:r>
            <w:r>
              <w:rPr>
                <w:lang w:val="es-ES"/>
              </w:rPr>
              <w:t xml:space="preserve"> Los medios de comunicación como intérpretes y transmisores de resultados de investigaciones. </w:t>
            </w:r>
            <w:r w:rsidRPr="0058354F">
              <w:rPr>
                <w:b/>
                <w:lang w:val="es-ES"/>
              </w:rPr>
              <w:t>2.</w:t>
            </w:r>
            <w:r>
              <w:rPr>
                <w:lang w:val="es-ES"/>
              </w:rPr>
              <w:t xml:space="preserve"> Los efectos del mensaje de los medios sobre el público. </w:t>
            </w:r>
            <w:r w:rsidRPr="0058354F">
              <w:rPr>
                <w:b/>
                <w:lang w:val="es-ES"/>
              </w:rPr>
              <w:t>3.</w:t>
            </w:r>
            <w:r>
              <w:rPr>
                <w:lang w:val="es-ES"/>
              </w:rPr>
              <w:t xml:space="preserve"> Los medios como formadores de opinión pública.</w:t>
            </w:r>
          </w:p>
          <w:p w:rsidR="007B59B9" w:rsidRPr="007B59B9" w:rsidRDefault="007B59B9" w:rsidP="007B59B9">
            <w:pPr>
              <w:spacing w:after="0" w:line="240" w:lineRule="auto"/>
              <w:jc w:val="both"/>
              <w:rPr>
                <w:rFonts w:ascii="Arial Narrow" w:eastAsia="Times New Roman" w:hAnsi="Arial Narrow" w:cs="Arial"/>
                <w:color w:val="1C1C1C"/>
                <w:lang w:eastAsia="es-AR"/>
              </w:rPr>
            </w:pPr>
          </w:p>
        </w:tc>
        <w:tc>
          <w:tcPr>
            <w:tcW w:w="1304" w:type="dxa"/>
            <w:tcBorders>
              <w:top w:val="nil"/>
              <w:left w:val="nil"/>
              <w:bottom w:val="single" w:sz="4" w:space="0" w:color="auto"/>
              <w:right w:val="single" w:sz="4" w:space="0" w:color="auto"/>
            </w:tcBorders>
            <w:shd w:val="clear" w:color="auto" w:fill="auto"/>
            <w:noWrap/>
            <w:vAlign w:val="center"/>
            <w:hideMark/>
          </w:tcPr>
          <w:p w:rsidR="003013BE" w:rsidRDefault="003013BE" w:rsidP="003013BE">
            <w:pPr>
              <w:jc w:val="both"/>
              <w:rPr>
                <w:lang w:val="es-ES"/>
              </w:rPr>
            </w:pPr>
            <w:r>
              <w:rPr>
                <w:lang w:val="es-ES"/>
              </w:rPr>
              <w:t>Estudiante o graduado de ciencia política, sociología o comunicación social, con buena comprensión de textos en inglés, y que haya aprobado las materias metodológicas y, preferentemente, Opinión Pública (para los de ciencia política).</w:t>
            </w:r>
          </w:p>
          <w:p w:rsidR="003013BE" w:rsidRPr="0058354F" w:rsidRDefault="003013BE" w:rsidP="003013BE">
            <w:pPr>
              <w:jc w:val="both"/>
              <w:rPr>
                <w:lang w:val="es-ES"/>
              </w:rPr>
            </w:pPr>
            <w:r>
              <w:rPr>
                <w:lang w:val="es-ES"/>
              </w:rPr>
              <w:t xml:space="preserve">El Grupo tendrá reuniones mensuales los </w:t>
            </w:r>
            <w:r>
              <w:rPr>
                <w:lang w:val="es-ES"/>
              </w:rPr>
              <w:lastRenderedPageBreak/>
              <w:t>días sábado por la tarde, salvo que se conviniera otra opción una vez conformado.</w:t>
            </w:r>
          </w:p>
          <w:p w:rsidR="007B59B9" w:rsidRPr="007B59B9" w:rsidRDefault="007B59B9" w:rsidP="007B59B9">
            <w:pPr>
              <w:spacing w:after="0" w:line="240" w:lineRule="auto"/>
              <w:jc w:val="both"/>
              <w:rPr>
                <w:rFonts w:ascii="Arial Narrow" w:eastAsia="Times New Roman" w:hAnsi="Arial Narrow" w:cs="Arial"/>
                <w:color w:val="1C1C1C"/>
                <w:lang w:val="es-ES" w:eastAsia="es-AR"/>
              </w:rPr>
            </w:pP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3013BE" w:rsidP="007B59B9">
            <w:pPr>
              <w:spacing w:after="0" w:line="240" w:lineRule="auto"/>
              <w:jc w:val="both"/>
              <w:rPr>
                <w:rFonts w:ascii="Arial Narrow" w:eastAsia="Times New Roman" w:hAnsi="Arial Narrow" w:cs="Arial"/>
                <w:color w:val="1C1C1C"/>
                <w:lang w:eastAsia="es-AR"/>
              </w:rPr>
            </w:pPr>
            <w:r>
              <w:rPr>
                <w:rFonts w:ascii="Arial Narrow" w:eastAsia="Times New Roman" w:hAnsi="Arial Narrow" w:cs="Arial"/>
                <w:color w:val="1C1C1C"/>
                <w:lang w:eastAsia="es-AR"/>
              </w:rPr>
              <w:lastRenderedPageBreak/>
              <w:t>Cabrera</w:t>
            </w:r>
          </w:p>
        </w:tc>
        <w:tc>
          <w:tcPr>
            <w:tcW w:w="4672" w:type="dxa"/>
            <w:tcBorders>
              <w:top w:val="nil"/>
              <w:left w:val="nil"/>
              <w:bottom w:val="single" w:sz="4" w:space="0" w:color="auto"/>
              <w:right w:val="single" w:sz="4" w:space="0" w:color="auto"/>
            </w:tcBorders>
            <w:shd w:val="clear" w:color="auto" w:fill="auto"/>
            <w:noWrap/>
            <w:vAlign w:val="center"/>
            <w:hideMark/>
          </w:tcPr>
          <w:p w:rsidR="003013BE" w:rsidRPr="00194758" w:rsidRDefault="003013BE" w:rsidP="003013BE">
            <w:pPr>
              <w:jc w:val="both"/>
            </w:pPr>
            <w:r w:rsidRPr="00194758">
              <w:t>dcabrera@fibertel.com.ar</w:t>
            </w:r>
          </w:p>
          <w:p w:rsidR="007B59B9" w:rsidRPr="007B59B9" w:rsidRDefault="007B59B9" w:rsidP="007B59B9">
            <w:pPr>
              <w:spacing w:after="0" w:line="240" w:lineRule="auto"/>
              <w:jc w:val="both"/>
              <w:rPr>
                <w:rFonts w:ascii="Arial Narrow" w:eastAsia="Times New Roman" w:hAnsi="Arial Narrow" w:cs="Arial"/>
                <w:color w:val="1C1C1C"/>
                <w:lang w:eastAsia="es-AR"/>
              </w:rPr>
            </w:pPr>
          </w:p>
        </w:tc>
      </w:tr>
      <w:tr w:rsidR="00EA0BD4" w:rsidRPr="007B59B9" w:rsidTr="007B59B9">
        <w:trPr>
          <w:trHeight w:val="132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EA0BD4" w:rsidRPr="007B59B9" w:rsidRDefault="0057159A" w:rsidP="007B59B9">
            <w:pPr>
              <w:spacing w:after="0" w:line="240" w:lineRule="auto"/>
              <w:jc w:val="both"/>
              <w:rPr>
                <w:rFonts w:ascii="Arial Narrow" w:eastAsia="Times New Roman" w:hAnsi="Arial Narrow" w:cs="Arial"/>
                <w:color w:val="1C1C1C"/>
                <w:lang w:eastAsia="es-AR"/>
              </w:rPr>
            </w:pPr>
            <w:r>
              <w:rPr>
                <w:rFonts w:ascii="Arial Narrow" w:eastAsia="Times New Roman" w:hAnsi="Arial Narrow" w:cs="Arial"/>
                <w:color w:val="1C1C1C"/>
                <w:lang w:eastAsia="es-AR"/>
              </w:rPr>
              <w:lastRenderedPageBreak/>
              <w:t>EAPP</w:t>
            </w:r>
          </w:p>
        </w:tc>
        <w:tc>
          <w:tcPr>
            <w:tcW w:w="1492" w:type="dxa"/>
            <w:tcBorders>
              <w:top w:val="nil"/>
              <w:left w:val="nil"/>
              <w:bottom w:val="single" w:sz="4" w:space="0" w:color="auto"/>
              <w:right w:val="single" w:sz="4" w:space="0" w:color="auto"/>
            </w:tcBorders>
            <w:shd w:val="clear" w:color="auto" w:fill="auto"/>
            <w:noWrap/>
            <w:vAlign w:val="center"/>
            <w:hideMark/>
          </w:tcPr>
          <w:p w:rsidR="00EA0BD4" w:rsidRPr="00EA0BD4" w:rsidRDefault="00EA0BD4" w:rsidP="00EA0BD4">
            <w:pPr>
              <w:shd w:val="clear" w:color="auto" w:fill="FFFFFF"/>
              <w:spacing w:after="0" w:line="240" w:lineRule="auto"/>
              <w:rPr>
                <w:rFonts w:ascii="Arial" w:eastAsia="Times New Roman" w:hAnsi="Arial" w:cs="Arial"/>
                <w:b/>
                <w:color w:val="222222"/>
                <w:sz w:val="20"/>
                <w:szCs w:val="20"/>
                <w:lang w:eastAsia="es-ES"/>
              </w:rPr>
            </w:pPr>
            <w:r w:rsidRPr="00EA0BD4">
              <w:rPr>
                <w:rFonts w:ascii="Arial" w:eastAsia="Times New Roman" w:hAnsi="Arial" w:cs="Arial"/>
                <w:b/>
                <w:color w:val="222222"/>
                <w:sz w:val="20"/>
                <w:szCs w:val="20"/>
                <w:lang w:eastAsia="es-ES"/>
              </w:rPr>
              <w:t>Dinámicas y Prácticas de Voluntariado Universitario</w:t>
            </w:r>
          </w:p>
          <w:p w:rsidR="00EA0BD4" w:rsidRPr="00EA0BD4" w:rsidRDefault="00EA0BD4" w:rsidP="003013BE">
            <w:pPr>
              <w:rPr>
                <w:b/>
                <w:smallCaps/>
                <w:sz w:val="24"/>
                <w:szCs w:val="24"/>
              </w:rPr>
            </w:pPr>
          </w:p>
        </w:tc>
        <w:tc>
          <w:tcPr>
            <w:tcW w:w="5658" w:type="dxa"/>
            <w:tcBorders>
              <w:top w:val="nil"/>
              <w:left w:val="nil"/>
              <w:bottom w:val="single" w:sz="4" w:space="0" w:color="auto"/>
              <w:right w:val="single" w:sz="4" w:space="0" w:color="auto"/>
            </w:tcBorders>
            <w:shd w:val="clear" w:color="auto" w:fill="auto"/>
            <w:vAlign w:val="center"/>
            <w:hideMark/>
          </w:tcPr>
          <w:p w:rsidR="00EA0BD4" w:rsidRDefault="00EA0BD4" w:rsidP="00EA0BD4">
            <w:pPr>
              <w:shd w:val="clear" w:color="auto" w:fill="FFFFFF"/>
              <w:spacing w:after="0" w:line="240" w:lineRule="auto"/>
              <w:jc w:val="both"/>
              <w:rPr>
                <w:rFonts w:ascii="Arial" w:eastAsia="Times New Roman" w:hAnsi="Arial" w:cs="Arial"/>
                <w:color w:val="222222"/>
                <w:sz w:val="25"/>
                <w:szCs w:val="25"/>
                <w:lang w:eastAsia="es-ES"/>
              </w:rPr>
            </w:pPr>
            <w:r>
              <w:rPr>
                <w:rFonts w:ascii="Arial" w:eastAsia="Times New Roman" w:hAnsi="Arial" w:cs="Arial"/>
                <w:color w:val="222222"/>
                <w:sz w:val="25"/>
                <w:szCs w:val="25"/>
                <w:lang w:eastAsia="es-ES"/>
              </w:rPr>
              <w:t>El trabajo de investigación tiene por objetivo precisar y analizar la relación existente entre las prácticas de aprendizaje-servicio y la trayectoria académica de los estudiantes que participan de ellas. El estudio busca diseñar y consolidar técnicas y herramientas que admitan llevar a cabo evaluaciones sustentadas científicamente de dichas prácticas no sólo al interior de la UBA sino en el conjunto de las instituciones que forman parte del sistema superior universitario argentino. Asimismo se apunta a constituir un equipo de trabajo en el que participen investigadores, docentes y estudiantes con el fin común de evaluar el impacto y los resultados que los programas de voluntariado universitario poseen en la formación académico-profesional de los estudiantes. En síntesis, el proyecto pretende delinear un conjunto de herramientas analíticas y metodológicas con el objetivo de determinar la incidencia de los antes mencionados programas y su relevancia en tanto instancias formativas.</w:t>
            </w:r>
          </w:p>
          <w:p w:rsidR="00EA0BD4" w:rsidRPr="00EA0BD4" w:rsidRDefault="00EA0BD4" w:rsidP="003013BE">
            <w:pPr>
              <w:jc w:val="both"/>
            </w:pPr>
          </w:p>
        </w:tc>
        <w:tc>
          <w:tcPr>
            <w:tcW w:w="1304" w:type="dxa"/>
            <w:tcBorders>
              <w:top w:val="nil"/>
              <w:left w:val="nil"/>
              <w:bottom w:val="single" w:sz="4" w:space="0" w:color="auto"/>
              <w:right w:val="single" w:sz="4" w:space="0" w:color="auto"/>
            </w:tcBorders>
            <w:shd w:val="clear" w:color="auto" w:fill="auto"/>
            <w:noWrap/>
            <w:vAlign w:val="center"/>
            <w:hideMark/>
          </w:tcPr>
          <w:p w:rsidR="00EA0BD4" w:rsidRDefault="00EA0BD4" w:rsidP="003013BE">
            <w:pPr>
              <w:jc w:val="both"/>
              <w:rPr>
                <w:lang w:val="es-ES"/>
              </w:rPr>
            </w:pPr>
          </w:p>
        </w:tc>
        <w:tc>
          <w:tcPr>
            <w:tcW w:w="995" w:type="dxa"/>
            <w:tcBorders>
              <w:top w:val="nil"/>
              <w:left w:val="nil"/>
              <w:bottom w:val="single" w:sz="4" w:space="0" w:color="auto"/>
              <w:right w:val="single" w:sz="4" w:space="0" w:color="auto"/>
            </w:tcBorders>
            <w:shd w:val="clear" w:color="auto" w:fill="auto"/>
            <w:noWrap/>
            <w:vAlign w:val="center"/>
            <w:hideMark/>
          </w:tcPr>
          <w:p w:rsidR="00EA0BD4" w:rsidRDefault="00DD1D51" w:rsidP="007B59B9">
            <w:pPr>
              <w:spacing w:after="0" w:line="240" w:lineRule="auto"/>
              <w:jc w:val="both"/>
              <w:rPr>
                <w:rFonts w:ascii="Arial Narrow" w:eastAsia="Times New Roman" w:hAnsi="Arial Narrow" w:cs="Arial"/>
                <w:color w:val="1C1C1C"/>
                <w:lang w:eastAsia="es-AR"/>
              </w:rPr>
            </w:pPr>
            <w:proofErr w:type="spellStart"/>
            <w:r>
              <w:rPr>
                <w:rFonts w:ascii="Arial Narrow" w:eastAsia="Times New Roman" w:hAnsi="Arial Narrow" w:cs="Arial"/>
                <w:color w:val="1C1C1C"/>
                <w:lang w:eastAsia="es-AR"/>
              </w:rPr>
              <w:t>Vedia</w:t>
            </w:r>
            <w:proofErr w:type="spellEnd"/>
            <w:r w:rsidR="00EA0BD4">
              <w:rPr>
                <w:rFonts w:ascii="Arial Narrow" w:eastAsia="Times New Roman" w:hAnsi="Arial Narrow" w:cs="Arial"/>
                <w:color w:val="1C1C1C"/>
                <w:lang w:eastAsia="es-AR"/>
              </w:rPr>
              <w:t xml:space="preserve"> - </w:t>
            </w:r>
            <w:proofErr w:type="spellStart"/>
            <w:r w:rsidR="00EA0BD4">
              <w:rPr>
                <w:rFonts w:ascii="Arial Narrow" w:eastAsia="Times New Roman" w:hAnsi="Arial Narrow" w:cs="Arial"/>
                <w:color w:val="1C1C1C"/>
                <w:lang w:eastAsia="es-AR"/>
              </w:rPr>
              <w:t>G</w:t>
            </w:r>
            <w:r>
              <w:rPr>
                <w:rFonts w:ascii="Arial Narrow" w:eastAsia="Times New Roman" w:hAnsi="Arial Narrow" w:cs="Arial"/>
                <w:color w:val="1C1C1C"/>
                <w:lang w:eastAsia="es-AR"/>
              </w:rPr>
              <w:t>arcia</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EA0BD4" w:rsidRDefault="00EA0BD4" w:rsidP="003013BE">
            <w:pPr>
              <w:jc w:val="both"/>
            </w:pPr>
            <w:r>
              <w:t>Camilo.vedia@gmail.com</w:t>
            </w:r>
          </w:p>
          <w:p w:rsidR="00EA0BD4" w:rsidRPr="00194758" w:rsidRDefault="00EA0BD4" w:rsidP="003013BE">
            <w:pPr>
              <w:jc w:val="both"/>
            </w:pPr>
          </w:p>
        </w:tc>
      </w:tr>
      <w:tr w:rsidR="007B59B9" w:rsidRPr="007B59B9" w:rsidTr="007B59B9">
        <w:trPr>
          <w:trHeight w:val="528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PC -RRII - PL </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GEOPOLÍTICA ENERGÉTICA Y ALIMENTARIA</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La propuesta tiene como objetivo formar un grupo de estudio sobre los cambios en las dinámicas energéticas y alimentarias de largo plazo desde una perspectiva global. La incorporación de grandes masas a la sociedad de consumo y el acelerado proceso</w:t>
            </w:r>
            <w:r w:rsidRPr="007B59B9">
              <w:rPr>
                <w:rFonts w:ascii="Arial Narrow" w:eastAsia="Times New Roman" w:hAnsi="Arial Narrow" w:cs="Arial"/>
                <w:color w:val="1C1C1C"/>
                <w:lang w:eastAsia="es-AR"/>
              </w:rPr>
              <w:br/>
              <w:t xml:space="preserve">de urbanización en Asia, y el sostenimiento del equilibrio entre bajo desempleo y competitividad </w:t>
            </w:r>
            <w:proofErr w:type="spellStart"/>
            <w:r w:rsidRPr="007B59B9">
              <w:rPr>
                <w:rFonts w:ascii="Arial Narrow" w:eastAsia="Times New Roman" w:hAnsi="Arial Narrow" w:cs="Arial"/>
                <w:color w:val="1C1C1C"/>
                <w:lang w:eastAsia="es-AR"/>
              </w:rPr>
              <w:t>externa,conducen</w:t>
            </w:r>
            <w:proofErr w:type="spellEnd"/>
            <w:r w:rsidRPr="007B59B9">
              <w:rPr>
                <w:rFonts w:ascii="Arial Narrow" w:eastAsia="Times New Roman" w:hAnsi="Arial Narrow" w:cs="Arial"/>
                <w:color w:val="1C1C1C"/>
                <w:lang w:eastAsia="es-AR"/>
              </w:rPr>
              <w:t xml:space="preserve"> a la búsqueda</w:t>
            </w:r>
            <w:r w:rsidRPr="007B59B9">
              <w:rPr>
                <w:rFonts w:ascii="Arial Narrow" w:eastAsia="Times New Roman" w:hAnsi="Arial Narrow" w:cs="Arial"/>
                <w:color w:val="1C1C1C"/>
                <w:lang w:eastAsia="es-AR"/>
              </w:rPr>
              <w:br/>
              <w:t>incesante de garantizar el acceso a fuentes de alimentación y energía en volumen y costo satisfactorio para sostener este</w:t>
            </w:r>
            <w:r w:rsidRPr="007B59B9">
              <w:rPr>
                <w:rFonts w:ascii="Arial Narrow" w:eastAsia="Times New Roman" w:hAnsi="Arial Narrow" w:cs="Arial"/>
                <w:color w:val="1C1C1C"/>
                <w:lang w:eastAsia="es-AR"/>
              </w:rPr>
              <w:br/>
              <w:t>proceso. De particular relevancia son los hidrocarburos y su gravitación sobre el costo del transporte y la producción de</w:t>
            </w:r>
            <w:r w:rsidRPr="007B59B9">
              <w:rPr>
                <w:rFonts w:ascii="Arial Narrow" w:eastAsia="Times New Roman" w:hAnsi="Arial Narrow" w:cs="Arial"/>
                <w:color w:val="1C1C1C"/>
                <w:lang w:eastAsia="es-AR"/>
              </w:rPr>
              <w:br/>
              <w:t xml:space="preserve">alimentos (agroquímicos, aditivos, etc.), insumos difundidos y productos de consumo masivo (plásticos para envases, construcción, automóviles; productos de limpieza, medicamentos, etc.). Mientras las sociedades desarrolladas buscan alternativas para estas fuentes energéticas y reducen su consumo mediante productos innovadores, los países en vías de industrialización incrementan su demanda en detrimento de otros productos y procesos más contaminantes y costosos. Sin embargo, la organización política </w:t>
            </w:r>
            <w:proofErr w:type="spellStart"/>
            <w:r w:rsidRPr="007B59B9">
              <w:rPr>
                <w:rFonts w:ascii="Arial Narrow" w:eastAsia="Times New Roman" w:hAnsi="Arial Narrow" w:cs="Arial"/>
                <w:color w:val="1C1C1C"/>
                <w:lang w:eastAsia="es-AR"/>
              </w:rPr>
              <w:t>multiestatal</w:t>
            </w:r>
            <w:proofErr w:type="spellEnd"/>
            <w:r w:rsidRPr="007B59B9">
              <w:rPr>
                <w:rFonts w:ascii="Arial Narrow" w:eastAsia="Times New Roman" w:hAnsi="Arial Narrow" w:cs="Arial"/>
                <w:color w:val="1C1C1C"/>
                <w:lang w:eastAsia="es-AR"/>
              </w:rPr>
              <w:t xml:space="preserve"> y la distribución desigual de los recursos naturales generan un conflicto político continuo que se manifiesta a través de formidables cambios en los precios relativos, los cuales impactan sobre las condiciones de</w:t>
            </w:r>
            <w:r w:rsidRPr="007B59B9">
              <w:rPr>
                <w:rFonts w:ascii="Arial Narrow" w:eastAsia="Times New Roman" w:hAnsi="Arial Narrow" w:cs="Arial"/>
                <w:color w:val="1C1C1C"/>
                <w:lang w:eastAsia="es-AR"/>
              </w:rPr>
              <w:br/>
              <w:t>sustentabilidad y localización de sistemas de producción</w:t>
            </w:r>
            <w:r w:rsidRPr="007B59B9">
              <w:rPr>
                <w:rFonts w:ascii="Arial Narrow" w:eastAsia="Times New Roman" w:hAnsi="Arial Narrow" w:cs="Arial"/>
                <w:color w:val="1C1C1C"/>
                <w:lang w:eastAsia="es-AR"/>
              </w:rPr>
              <w:br/>
              <w:t>integrados globalmente.</w:t>
            </w:r>
            <w:r w:rsidRPr="007B59B9">
              <w:rPr>
                <w:rFonts w:ascii="Arial Narrow" w:eastAsia="Times New Roman" w:hAnsi="Arial Narrow" w:cs="Arial"/>
                <w:color w:val="1C1C1C"/>
                <w:lang w:eastAsia="es-AR"/>
              </w:rPr>
              <w:br/>
              <w:t>El objetivo del proyecto es profundizar el cruce entre los</w:t>
            </w:r>
            <w:r w:rsidRPr="007B59B9">
              <w:rPr>
                <w:rFonts w:ascii="Arial Narrow" w:eastAsia="Times New Roman" w:hAnsi="Arial Narrow" w:cs="Arial"/>
                <w:color w:val="1C1C1C"/>
                <w:lang w:eastAsia="es-AR"/>
              </w:rPr>
              <w:br/>
              <w:t>desarrollos tecnológicos en la producción de alimentos y la</w:t>
            </w:r>
            <w:r w:rsidRPr="007B59B9">
              <w:rPr>
                <w:rFonts w:ascii="Arial Narrow" w:eastAsia="Times New Roman" w:hAnsi="Arial Narrow" w:cs="Arial"/>
                <w:color w:val="1C1C1C"/>
                <w:lang w:eastAsia="es-AR"/>
              </w:rPr>
              <w:br/>
              <w:t>generación de energía, los cambios en las instituciones y mercados</w:t>
            </w:r>
            <w:r w:rsidRPr="007B59B9">
              <w:rPr>
                <w:rFonts w:ascii="Arial Narrow" w:eastAsia="Times New Roman" w:hAnsi="Arial Narrow" w:cs="Arial"/>
                <w:color w:val="1C1C1C"/>
                <w:lang w:eastAsia="es-AR"/>
              </w:rPr>
              <w:br/>
              <w:t xml:space="preserve">que regulan su usufructo, y </w:t>
            </w:r>
            <w:proofErr w:type="spellStart"/>
            <w:r w:rsidRPr="007B59B9">
              <w:rPr>
                <w:rFonts w:ascii="Arial Narrow" w:eastAsia="Times New Roman" w:hAnsi="Arial Narrow" w:cs="Arial"/>
                <w:color w:val="1C1C1C"/>
                <w:lang w:eastAsia="es-AR"/>
              </w:rPr>
              <w:t>elderrotero</w:t>
            </w:r>
            <w:proofErr w:type="spellEnd"/>
            <w:r w:rsidRPr="007B59B9">
              <w:rPr>
                <w:rFonts w:ascii="Arial Narrow" w:eastAsia="Times New Roman" w:hAnsi="Arial Narrow" w:cs="Arial"/>
                <w:color w:val="1C1C1C"/>
                <w:lang w:eastAsia="es-AR"/>
              </w:rPr>
              <w:t xml:space="preserve"> de una hegemonía</w:t>
            </w:r>
            <w:r w:rsidRPr="007B59B9">
              <w:rPr>
                <w:rFonts w:ascii="Arial Narrow" w:eastAsia="Times New Roman" w:hAnsi="Arial Narrow" w:cs="Arial"/>
                <w:color w:val="1C1C1C"/>
                <w:lang w:eastAsia="es-AR"/>
              </w:rPr>
              <w:br/>
              <w:t>norteamericana en disputa y una competencia por el</w:t>
            </w:r>
            <w:r w:rsidRPr="007B59B9">
              <w:rPr>
                <w:rFonts w:ascii="Arial Narrow" w:eastAsia="Times New Roman" w:hAnsi="Arial Narrow" w:cs="Arial"/>
                <w:color w:val="1C1C1C"/>
                <w:lang w:eastAsia="es-AR"/>
              </w:rPr>
              <w:br/>
              <w:t>aprovechamiento de recursos que en muchos casos implica crisis</w:t>
            </w:r>
            <w:r w:rsidRPr="007B59B9">
              <w:rPr>
                <w:rFonts w:ascii="Arial Narrow" w:eastAsia="Times New Roman" w:hAnsi="Arial Narrow" w:cs="Arial"/>
                <w:color w:val="1C1C1C"/>
                <w:lang w:eastAsia="es-AR"/>
              </w:rPr>
              <w:br/>
              <w:t>políticas, guerras o violación de la soberanía de estados débiles</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Estudiantes que tengan el 50% de la carrera aprobado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Bon Muñiz </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paolbon@gmail.com  marmuniz@gmail.com</w:t>
            </w:r>
          </w:p>
        </w:tc>
      </w:tr>
      <w:tr w:rsidR="007B59B9" w:rsidRPr="007B59B9" w:rsidTr="007B59B9">
        <w:trPr>
          <w:trHeight w:val="462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EAPP - PA</w:t>
            </w:r>
          </w:p>
        </w:tc>
        <w:tc>
          <w:tcPr>
            <w:tcW w:w="1492" w:type="dxa"/>
            <w:tcBorders>
              <w:top w:val="nil"/>
              <w:left w:val="nil"/>
              <w:bottom w:val="single" w:sz="4" w:space="0" w:color="auto"/>
              <w:right w:val="single" w:sz="4" w:space="0" w:color="auto"/>
            </w:tcBorders>
            <w:shd w:val="clear" w:color="auto" w:fill="auto"/>
            <w:noWrap/>
            <w:vAlign w:val="bottom"/>
            <w:hideMark/>
          </w:tcPr>
          <w:p w:rsidR="007B59B9" w:rsidRPr="007B59B9" w:rsidRDefault="007B59B9" w:rsidP="007B59B9">
            <w:pPr>
              <w:spacing w:after="0" w:line="240" w:lineRule="auto"/>
              <w:rPr>
                <w:rFonts w:ascii="Arial Narrow" w:eastAsia="Times New Roman" w:hAnsi="Arial Narrow" w:cs="Arial"/>
                <w:b/>
                <w:bCs/>
                <w:lang w:eastAsia="es-AR"/>
              </w:rPr>
            </w:pPr>
            <w:bookmarkStart w:id="0" w:name="RANGE!B9"/>
            <w:r w:rsidRPr="007B59B9">
              <w:rPr>
                <w:rFonts w:ascii="Arial Narrow" w:eastAsia="Times New Roman" w:hAnsi="Arial Narrow" w:cs="Arial"/>
                <w:b/>
                <w:bCs/>
                <w:lang w:eastAsia="es-AR"/>
              </w:rPr>
              <w:t>JUVENTUDES UBA: Situación de los estratos juveniles de los sectores medios urbanos</w:t>
            </w:r>
            <w:bookmarkEnd w:id="0"/>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val="en-US" w:eastAsia="es-AR"/>
              </w:rPr>
            </w:pPr>
            <w:r w:rsidRPr="007B59B9">
              <w:rPr>
                <w:rFonts w:ascii="Arial Narrow" w:eastAsia="Times New Roman" w:hAnsi="Arial Narrow" w:cs="Arial"/>
                <w:color w:val="1C1C1C"/>
                <w:lang w:eastAsia="es-AR"/>
              </w:rPr>
              <w:t>El objetivo central del grupo es hacer un diagnóstico de la situación de los jóvenes de clase media de CABA y GBA y proponer políticas, viables, que traten de dar algún tipo de respuesta a las problemáticas planteadas.</w:t>
            </w:r>
            <w:r w:rsidRPr="007B59B9">
              <w:rPr>
                <w:rFonts w:ascii="Arial Narrow" w:eastAsia="Times New Roman" w:hAnsi="Arial Narrow" w:cs="Arial"/>
                <w:color w:val="1C1C1C"/>
                <w:lang w:eastAsia="es-AR"/>
              </w:rPr>
              <w:br/>
              <w:t xml:space="preserve">Para ello, se toma como grupo </w:t>
            </w:r>
            <w:proofErr w:type="spellStart"/>
            <w:r w:rsidRPr="007B59B9">
              <w:rPr>
                <w:rFonts w:ascii="Arial Narrow" w:eastAsia="Times New Roman" w:hAnsi="Arial Narrow" w:cs="Arial"/>
                <w:color w:val="1C1C1C"/>
                <w:lang w:eastAsia="es-AR"/>
              </w:rPr>
              <w:t>etáreo</w:t>
            </w:r>
            <w:proofErr w:type="spellEnd"/>
            <w:r w:rsidRPr="007B59B9">
              <w:rPr>
                <w:rFonts w:ascii="Arial Narrow" w:eastAsia="Times New Roman" w:hAnsi="Arial Narrow" w:cs="Arial"/>
                <w:color w:val="1C1C1C"/>
                <w:lang w:eastAsia="es-AR"/>
              </w:rPr>
              <w:t xml:space="preserve"> “ampliado” a los jóvenes de 16 a 30 años, haciendo especial hincapié en la franja comprendida entre los 18 y 24 años. Si bien se va a centralizar la propuesta en los sectores de clase media, se analiza la situación de los jóvenes en general para así poder extraer conclusiones y propuestas para los sectores objeto de nuestro estudio.</w:t>
            </w:r>
            <w:r w:rsidRPr="007B59B9">
              <w:rPr>
                <w:rFonts w:ascii="Arial Narrow" w:eastAsia="Times New Roman" w:hAnsi="Arial Narrow" w:cs="Arial"/>
                <w:color w:val="1C1C1C"/>
                <w:lang w:eastAsia="es-AR"/>
              </w:rPr>
              <w:br/>
              <w:t xml:space="preserve">En este sentido, se dividió al grupo en cinco áreas: </w:t>
            </w:r>
            <w:r w:rsidRPr="007B59B9">
              <w:rPr>
                <w:rFonts w:ascii="Arial Narrow" w:eastAsia="Times New Roman" w:hAnsi="Arial Narrow" w:cs="Arial"/>
                <w:color w:val="1C1C1C"/>
                <w:lang w:eastAsia="es-AR"/>
              </w:rPr>
              <w:br/>
              <w:t>1. HÁBITAT: Se aborda vivienda, transporte y desarrollo urbano.</w:t>
            </w:r>
            <w:r w:rsidRPr="007B59B9">
              <w:rPr>
                <w:rFonts w:ascii="Arial Narrow" w:eastAsia="Times New Roman" w:hAnsi="Arial Narrow" w:cs="Arial"/>
                <w:color w:val="1C1C1C"/>
                <w:lang w:eastAsia="es-AR"/>
              </w:rPr>
              <w:br/>
              <w:t xml:space="preserve">2. EDUCACIÓN: Gira en torno a la calidad educativa y a la relación con el mundo del trabajo, además de tratar los temas de deserción escolar y </w:t>
            </w:r>
            <w:proofErr w:type="spellStart"/>
            <w:r w:rsidRPr="007B59B9">
              <w:rPr>
                <w:rFonts w:ascii="Arial Narrow" w:eastAsia="Times New Roman" w:hAnsi="Arial Narrow" w:cs="Arial"/>
                <w:color w:val="1C1C1C"/>
                <w:lang w:eastAsia="es-AR"/>
              </w:rPr>
              <w:t>terminalidad</w:t>
            </w:r>
            <w:proofErr w:type="spellEnd"/>
            <w:r w:rsidRPr="007B59B9">
              <w:rPr>
                <w:rFonts w:ascii="Arial Narrow" w:eastAsia="Times New Roman" w:hAnsi="Arial Narrow" w:cs="Arial"/>
                <w:color w:val="1C1C1C"/>
                <w:lang w:eastAsia="es-AR"/>
              </w:rPr>
              <w:t>.</w:t>
            </w:r>
            <w:r w:rsidRPr="007B59B9">
              <w:rPr>
                <w:rFonts w:ascii="Arial Narrow" w:eastAsia="Times New Roman" w:hAnsi="Arial Narrow" w:cs="Arial"/>
                <w:color w:val="1C1C1C"/>
                <w:lang w:eastAsia="es-AR"/>
              </w:rPr>
              <w:br/>
              <w:t>3. SALUD Y GÉNERO: se centra, básicamente, en dos ejes; el primero hace referencia a la violencia doméstica (noviazgos/</w:t>
            </w:r>
            <w:proofErr w:type="spellStart"/>
            <w:r w:rsidRPr="007B59B9">
              <w:rPr>
                <w:rFonts w:ascii="Arial Narrow" w:eastAsia="Times New Roman" w:hAnsi="Arial Narrow" w:cs="Arial"/>
                <w:color w:val="1C1C1C"/>
                <w:lang w:eastAsia="es-AR"/>
              </w:rPr>
              <w:t>parejasviolentos</w:t>
            </w:r>
            <w:proofErr w:type="spellEnd"/>
            <w:r w:rsidRPr="007B59B9">
              <w:rPr>
                <w:rFonts w:ascii="Arial Narrow" w:eastAsia="Times New Roman" w:hAnsi="Arial Narrow" w:cs="Arial"/>
                <w:color w:val="1C1C1C"/>
                <w:lang w:eastAsia="es-AR"/>
              </w:rPr>
              <w:t xml:space="preserve">) y el segundo a los derechos sexuales de los y las jóvenes y adolescentes (prevención de los embarazos </w:t>
            </w:r>
            <w:proofErr w:type="spellStart"/>
            <w:r w:rsidRPr="007B59B9">
              <w:rPr>
                <w:rFonts w:ascii="Arial Narrow" w:eastAsia="Times New Roman" w:hAnsi="Arial Narrow" w:cs="Arial"/>
                <w:color w:val="1C1C1C"/>
                <w:lang w:eastAsia="es-AR"/>
              </w:rPr>
              <w:t>adolescentes</w:t>
            </w:r>
            <w:proofErr w:type="gramStart"/>
            <w:r w:rsidRPr="007B59B9">
              <w:rPr>
                <w:rFonts w:ascii="Arial Narrow" w:eastAsia="Times New Roman" w:hAnsi="Arial Narrow" w:cs="Arial"/>
                <w:color w:val="1C1C1C"/>
                <w:lang w:eastAsia="es-AR"/>
              </w:rPr>
              <w:t>,el</w:t>
            </w:r>
            <w:proofErr w:type="spellEnd"/>
            <w:proofErr w:type="gramEnd"/>
            <w:r w:rsidRPr="007B59B9">
              <w:rPr>
                <w:rFonts w:ascii="Arial Narrow" w:eastAsia="Times New Roman" w:hAnsi="Arial Narrow" w:cs="Arial"/>
                <w:color w:val="1C1C1C"/>
                <w:lang w:eastAsia="es-AR"/>
              </w:rPr>
              <w:t xml:space="preserve"> acceso e información sobre abortos e Infecciones de Transmisión Sexual –ITS-). </w:t>
            </w:r>
            <w:r w:rsidRPr="007B59B9">
              <w:rPr>
                <w:rFonts w:ascii="Arial Narrow" w:eastAsia="Times New Roman" w:hAnsi="Arial Narrow" w:cs="Arial"/>
                <w:color w:val="1C1C1C"/>
                <w:lang w:eastAsia="es-AR"/>
              </w:rPr>
              <w:br/>
              <w:t>4. TRABAJO: Los ejes centrales son la precarización laboral y la inserción laboral (en este caso, se hace hincapié en la relación Universidad-Trabajo, fragmentando el mercado de acuerdo a las carreras/profesiones elegidas, al tipo de Universidad, etc.).</w:t>
            </w:r>
            <w:r w:rsidRPr="007B59B9">
              <w:rPr>
                <w:rFonts w:ascii="Arial Narrow" w:eastAsia="Times New Roman" w:hAnsi="Arial Narrow" w:cs="Arial"/>
                <w:color w:val="1C1C1C"/>
                <w:lang w:eastAsia="es-AR"/>
              </w:rPr>
              <w:br/>
              <w:t>5. CULTURA Y PARTICIPACIÓN: participación política, estudiantil y gremial de los jóvenes.</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val="en-US" w:eastAsia="es-AR"/>
              </w:rPr>
              <w:t>Twitter: @</w:t>
            </w:r>
            <w:proofErr w:type="spellStart"/>
            <w:r w:rsidRPr="007B59B9">
              <w:rPr>
                <w:rFonts w:ascii="Arial Narrow" w:eastAsia="Times New Roman" w:hAnsi="Arial Narrow" w:cs="Arial"/>
                <w:color w:val="1C1C1C"/>
                <w:lang w:val="en-US" w:eastAsia="es-AR"/>
              </w:rPr>
              <w:t>juventudesuba</w:t>
            </w:r>
            <w:proofErr w:type="spellEnd"/>
            <w:r w:rsidRPr="007B59B9">
              <w:rPr>
                <w:rFonts w:ascii="Arial Narrow" w:eastAsia="Times New Roman" w:hAnsi="Arial Narrow" w:cs="Arial"/>
                <w:color w:val="1C1C1C"/>
                <w:lang w:val="en-US" w:eastAsia="es-AR"/>
              </w:rPr>
              <w:br/>
              <w:t>Fan page (</w:t>
            </w:r>
            <w:proofErr w:type="spellStart"/>
            <w:r w:rsidRPr="007B59B9">
              <w:rPr>
                <w:rFonts w:ascii="Arial Narrow" w:eastAsia="Times New Roman" w:hAnsi="Arial Narrow" w:cs="Arial"/>
                <w:color w:val="1C1C1C"/>
                <w:lang w:val="en-US" w:eastAsia="es-AR"/>
              </w:rPr>
              <w:t>Facebook</w:t>
            </w:r>
            <w:proofErr w:type="spellEnd"/>
            <w:r w:rsidRPr="007B59B9">
              <w:rPr>
                <w:rFonts w:ascii="Arial Narrow" w:eastAsia="Times New Roman" w:hAnsi="Arial Narrow" w:cs="Arial"/>
                <w:color w:val="1C1C1C"/>
                <w:lang w:val="en-US" w:eastAsia="es-AR"/>
              </w:rPr>
              <w:t>)</w:t>
            </w:r>
            <w:r w:rsidRPr="007B59B9">
              <w:rPr>
                <w:rFonts w:ascii="Arial Narrow" w:eastAsia="Times New Roman" w:hAnsi="Arial Narrow" w:cs="Arial"/>
                <w:color w:val="1C1C1C"/>
                <w:lang w:val="en-US" w:eastAsia="es-AR"/>
              </w:rPr>
              <w:br/>
              <w:t>https://www.facebook.com/Grupo-de-Investigaci%C3%B2n-de-Juventud-UBA-575796662629525/?ref=page_internal</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Estudiantes y graduados  con </w:t>
            </w:r>
            <w:proofErr w:type="spellStart"/>
            <w:r w:rsidRPr="007B59B9">
              <w:rPr>
                <w:rFonts w:ascii="Arial Narrow" w:eastAsia="Times New Roman" w:hAnsi="Arial Narrow" w:cs="Arial"/>
                <w:color w:val="1C1C1C"/>
                <w:lang w:eastAsia="es-AR"/>
              </w:rPr>
              <w:t>interes</w:t>
            </w:r>
            <w:proofErr w:type="spellEnd"/>
            <w:r w:rsidRPr="007B59B9">
              <w:rPr>
                <w:rFonts w:ascii="Arial Narrow" w:eastAsia="Times New Roman" w:hAnsi="Arial Narrow" w:cs="Arial"/>
                <w:color w:val="1C1C1C"/>
                <w:lang w:eastAsia="es-AR"/>
              </w:rPr>
              <w:t xml:space="preserve"> en la </w:t>
            </w:r>
            <w:proofErr w:type="spellStart"/>
            <w:r w:rsidRPr="007B59B9">
              <w:rPr>
                <w:rFonts w:ascii="Arial Narrow" w:eastAsia="Times New Roman" w:hAnsi="Arial Narrow" w:cs="Arial"/>
                <w:color w:val="1C1C1C"/>
                <w:lang w:eastAsia="es-AR"/>
              </w:rPr>
              <w:t>tematica</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Caamaño</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0000FF"/>
                <w:u w:val="single"/>
                <w:lang w:eastAsia="es-AR"/>
              </w:rPr>
            </w:pPr>
            <w:hyperlink r:id="rId4" w:history="1">
              <w:r w:rsidRPr="007B59B9">
                <w:rPr>
                  <w:rFonts w:ascii="Arial Narrow" w:eastAsia="Times New Roman" w:hAnsi="Arial Narrow" w:cs="Arial"/>
                  <w:color w:val="0000FF"/>
                  <w:u w:val="single"/>
                  <w:lang w:eastAsia="es-AR"/>
                </w:rPr>
                <w:t>ceoscaam@yahoo.com.ar</w:t>
              </w:r>
            </w:hyperlink>
          </w:p>
        </w:tc>
      </w:tr>
      <w:tr w:rsidR="007B59B9" w:rsidRPr="007B59B9" w:rsidTr="007B59B9">
        <w:trPr>
          <w:trHeight w:val="1365"/>
        </w:trPr>
        <w:tc>
          <w:tcPr>
            <w:tcW w:w="366" w:type="dxa"/>
            <w:tcBorders>
              <w:top w:val="nil"/>
              <w:left w:val="single" w:sz="4" w:space="0" w:color="auto"/>
              <w:bottom w:val="single" w:sz="4" w:space="0" w:color="auto"/>
              <w:right w:val="single" w:sz="4" w:space="0" w:color="auto"/>
            </w:tcBorders>
            <w:shd w:val="clear" w:color="auto" w:fill="auto"/>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EAPP</w:t>
            </w:r>
          </w:p>
        </w:tc>
        <w:tc>
          <w:tcPr>
            <w:tcW w:w="1492"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Nombre del grupo: (GIPME) Grupo de Investigación sobre políticas de modernización del Estado.</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Descripción: El trabajo de investigación, tiene por objetivo determinar la relación existente entre el grado de implementación en las políticas de modernización del sector público, y analizar en perspectiva comparada los diferentes niveles de avance registrados en las administraciones gubernamentales de América Latina. El estudio plantea la elaboración de categorías analíticas que permitan observar los lineamientos estratégicos seguidos por tales </w:t>
            </w:r>
            <w:r w:rsidRPr="007B59B9">
              <w:rPr>
                <w:rFonts w:ascii="Arial Narrow" w:eastAsia="Times New Roman" w:hAnsi="Arial Narrow" w:cs="Arial"/>
                <w:color w:val="1C1C1C"/>
                <w:lang w:eastAsia="es-AR"/>
              </w:rPr>
              <w:lastRenderedPageBreak/>
              <w:t xml:space="preserve">administraciones, dando así cuenta del grado o </w:t>
            </w:r>
            <w:proofErr w:type="spellStart"/>
            <w:r w:rsidRPr="007B59B9">
              <w:rPr>
                <w:rFonts w:ascii="Arial Narrow" w:eastAsia="Times New Roman" w:hAnsi="Arial Narrow" w:cs="Arial"/>
                <w:color w:val="1C1C1C"/>
                <w:lang w:eastAsia="es-AR"/>
              </w:rPr>
              <w:t>estadío</w:t>
            </w:r>
            <w:proofErr w:type="spellEnd"/>
            <w:r w:rsidRPr="007B59B9">
              <w:rPr>
                <w:rFonts w:ascii="Arial Narrow" w:eastAsia="Times New Roman" w:hAnsi="Arial Narrow" w:cs="Arial"/>
                <w:color w:val="1C1C1C"/>
                <w:lang w:eastAsia="es-AR"/>
              </w:rPr>
              <w:t xml:space="preserve"> de desarrollo de las políticas de modernización en los países de la región. El resultado del presente proyecto pretende delinear un conjunto de herramientas analíticas y metodológicas, con el objeto de precisar los patrones que condicionan o estimulan la efectiva implementación de políticas de modernización.</w:t>
            </w:r>
          </w:p>
        </w:tc>
        <w:tc>
          <w:tcPr>
            <w:tcW w:w="1304"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Estudiantes que tengan el 50% de la carrera aprobado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Campos </w:t>
            </w:r>
            <w:proofErr w:type="spellStart"/>
            <w:r w:rsidRPr="007B59B9">
              <w:rPr>
                <w:rFonts w:ascii="Arial Narrow" w:eastAsia="Times New Roman" w:hAnsi="Arial Narrow" w:cs="Arial"/>
                <w:color w:val="1C1C1C"/>
                <w:lang w:eastAsia="es-AR"/>
              </w:rPr>
              <w:t>Rios</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0000FF"/>
                <w:lang w:eastAsia="es-AR"/>
              </w:rPr>
            </w:pPr>
            <w:hyperlink r:id="rId5" w:history="1">
              <w:r w:rsidRPr="007B59B9">
                <w:rPr>
                  <w:rFonts w:ascii="Arial Narrow" w:eastAsia="Times New Roman" w:hAnsi="Arial Narrow" w:cs="Arial"/>
                  <w:color w:val="0000FF"/>
                  <w:lang w:eastAsia="es-AR"/>
                </w:rPr>
                <w:t>castrosilvio@gmail.comgchdemian@hotmail.com</w:t>
              </w:r>
            </w:hyperlink>
          </w:p>
        </w:tc>
      </w:tr>
      <w:tr w:rsidR="007B59B9" w:rsidRPr="007B59B9" w:rsidTr="007B59B9">
        <w:trPr>
          <w:trHeight w:val="8160"/>
        </w:trPr>
        <w:tc>
          <w:tcPr>
            <w:tcW w:w="366" w:type="dxa"/>
            <w:tcBorders>
              <w:top w:val="nil"/>
              <w:left w:val="single" w:sz="4" w:space="0" w:color="auto"/>
              <w:bottom w:val="single" w:sz="4" w:space="0" w:color="auto"/>
              <w:right w:val="single" w:sz="4" w:space="0" w:color="auto"/>
            </w:tcBorders>
            <w:shd w:val="clear" w:color="auto" w:fill="auto"/>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PC – PL </w:t>
            </w:r>
          </w:p>
        </w:tc>
        <w:tc>
          <w:tcPr>
            <w:tcW w:w="1492"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Migraciones Latinoamericanas y trayectorias socio-educativas en la Ciudad Autónoma de Buenos Aires entre el año 2012-2017</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Fundamentación:</w:t>
            </w:r>
            <w:r w:rsidRPr="007B59B9">
              <w:rPr>
                <w:rFonts w:ascii="Arial Narrow" w:eastAsia="Times New Roman" w:hAnsi="Arial Narrow" w:cs="Arial"/>
                <w:color w:val="1C1C1C"/>
                <w:lang w:eastAsia="es-AR"/>
              </w:rPr>
              <w:br/>
              <w:t>Los recientes datos sobre la población migratoria, han convocado a las diversas instituciones gubernamentales a llevar adelante políticas inclusivas de esas poblaciones. Nos resulta de interés abordar la problemática de la población estudiantil migrante desde una mirada histórico e integral pues constituye un aporte valioso a la construcción de lazos sociales que nos permitan mejorar condiciones de vida de estas poblaciones y de la sociedad en su conjunto. En este sentido las entidades educativas cumplen un rol estratégico en el fortalecimiento de las virtudes democráticas auspiciando el desarrollo humano de todas las personas y promoviendo la igualdad de oportunidades y derechos.</w:t>
            </w:r>
            <w:r w:rsidRPr="007B59B9">
              <w:rPr>
                <w:rFonts w:ascii="Arial Narrow" w:eastAsia="Times New Roman" w:hAnsi="Arial Narrow" w:cs="Arial"/>
                <w:color w:val="1C1C1C"/>
                <w:lang w:eastAsia="es-AR"/>
              </w:rPr>
              <w:br/>
            </w:r>
            <w:r w:rsidRPr="007B59B9">
              <w:rPr>
                <w:rFonts w:ascii="Arial Narrow" w:eastAsia="Times New Roman" w:hAnsi="Arial Narrow" w:cs="Arial"/>
                <w:u w:val="single"/>
                <w:lang w:eastAsia="es-AR"/>
              </w:rPr>
              <w:t>Datos según el último censo:</w:t>
            </w:r>
            <w:r w:rsidRPr="007B59B9">
              <w:rPr>
                <w:rFonts w:ascii="Arial Narrow" w:eastAsia="Times New Roman" w:hAnsi="Arial Narrow" w:cs="Arial"/>
                <w:u w:val="single"/>
                <w:lang w:eastAsia="es-AR"/>
              </w:rPr>
              <w:br/>
            </w:r>
            <w:r w:rsidRPr="007B59B9">
              <w:rPr>
                <w:rFonts w:ascii="Arial Narrow" w:eastAsia="Times New Roman" w:hAnsi="Arial Narrow" w:cs="Arial"/>
                <w:lang w:eastAsia="es-AR"/>
              </w:rPr>
              <w:t>La Argentina es el país de América del Sur con más inmigrantes.</w:t>
            </w:r>
            <w:r w:rsidRPr="007B59B9">
              <w:rPr>
                <w:rFonts w:ascii="Arial Narrow" w:eastAsia="Times New Roman" w:hAnsi="Arial Narrow" w:cs="Arial"/>
                <w:lang w:eastAsia="es-AR"/>
              </w:rPr>
              <w:br/>
              <w:t xml:space="preserve">El 4,6% de la población es extranjera. Se posiciona 29 en el ranking mundial, según un estudio de las Naciones Unidas. </w:t>
            </w:r>
            <w:r w:rsidRPr="007B59B9">
              <w:rPr>
                <w:rFonts w:ascii="Arial Narrow" w:eastAsia="Times New Roman" w:hAnsi="Arial Narrow" w:cs="Arial"/>
                <w:lang w:eastAsia="es-AR"/>
              </w:rPr>
              <w:br/>
              <w:t>Según la UNESCO, inmigrantes son las personas que eligen vivir “temporal o permanentemente en un país del cual no son nacionales”.</w:t>
            </w:r>
            <w:r w:rsidRPr="007B59B9">
              <w:rPr>
                <w:rFonts w:ascii="Arial Narrow" w:eastAsia="Times New Roman" w:hAnsi="Arial Narrow" w:cs="Arial"/>
                <w:lang w:eastAsia="es-AR"/>
              </w:rPr>
              <w:br/>
              <w:t xml:space="preserve">A nivel global, la Argentina se posiciona </w:t>
            </w:r>
            <w:r w:rsidRPr="007B59B9">
              <w:rPr>
                <w:rFonts w:ascii="Arial Narrow" w:eastAsia="Times New Roman" w:hAnsi="Arial Narrow" w:cs="Arial"/>
                <w:color w:val="0000FF"/>
                <w:lang w:eastAsia="es-AR"/>
              </w:rPr>
              <w:t>número 29</w:t>
            </w:r>
            <w:r w:rsidRPr="007B59B9">
              <w:rPr>
                <w:rFonts w:ascii="Arial Narrow" w:eastAsia="Times New Roman" w:hAnsi="Arial Narrow" w:cs="Arial"/>
                <w:lang w:eastAsia="es-AR"/>
              </w:rPr>
              <w:t xml:space="preserve"> por la cantidad de inmigrantes en su territorio y </w:t>
            </w:r>
            <w:r w:rsidRPr="007B59B9">
              <w:rPr>
                <w:rFonts w:ascii="Arial Narrow" w:eastAsia="Times New Roman" w:hAnsi="Arial Narrow" w:cs="Arial"/>
                <w:color w:val="0000FF"/>
                <w:lang w:eastAsia="es-AR"/>
              </w:rPr>
              <w:t>número 124</w:t>
            </w:r>
            <w:r w:rsidRPr="007B59B9">
              <w:rPr>
                <w:rFonts w:ascii="Arial Narrow" w:eastAsia="Times New Roman" w:hAnsi="Arial Narrow" w:cs="Arial"/>
                <w:lang w:eastAsia="es-AR"/>
              </w:rPr>
              <w:t> por el porcentaje de inmigrantes. En su mayoría, llegan personas de Paraguay, Bolivia y Chile, de acuerdo con el informe de ONU de 2013.</w:t>
            </w:r>
            <w:r w:rsidRPr="007B59B9">
              <w:rPr>
                <w:rFonts w:ascii="Arial Narrow" w:eastAsia="Times New Roman" w:hAnsi="Arial Narrow" w:cs="Arial"/>
                <w:lang w:eastAsia="es-AR"/>
              </w:rPr>
              <w:br/>
              <w:t>Datos de la UBA 2015:</w:t>
            </w:r>
            <w:r w:rsidRPr="007B59B9">
              <w:rPr>
                <w:rFonts w:ascii="Arial Narrow" w:eastAsia="Times New Roman" w:hAnsi="Arial Narrow" w:cs="Arial"/>
                <w:lang w:eastAsia="es-AR"/>
              </w:rPr>
              <w:br/>
              <w:t>La cantidad de estudiantes extranjeros en la UBA creció 482% en  los últimos 20 años. (Eran 2200 en 1996 (1,2%), y en el 2015 son 13.200 (4,4%). Sobre un total de 315.754 estudiantes de la UBA, 302 mil tienen nacionalidad argentina; el resto son, en su mayoría, sudamericanos. En estos 20 años, la matrícula total de la UBA creció un 72%.</w:t>
            </w:r>
            <w:r w:rsidRPr="007B59B9">
              <w:rPr>
                <w:rFonts w:ascii="Arial Narrow" w:eastAsia="Times New Roman" w:hAnsi="Arial Narrow" w:cs="Arial"/>
                <w:lang w:eastAsia="es-AR"/>
              </w:rPr>
              <w:br/>
              <w:t xml:space="preserve">Perú encabeza el ranking de alumnos extranjeros con el 29%, seguido de Bolivia (14%), Paraguay (12%), Colombia </w:t>
            </w:r>
            <w:r w:rsidRPr="007B59B9">
              <w:rPr>
                <w:rFonts w:ascii="Arial Narrow" w:eastAsia="Times New Roman" w:hAnsi="Arial Narrow" w:cs="Arial"/>
                <w:lang w:eastAsia="es-AR"/>
              </w:rPr>
              <w:lastRenderedPageBreak/>
              <w:t>(11%), Brasil (9%), Chile (6%), Uruguay (3%), Ecuador (2%) y Venezuela (2%), lo que totaliza el 88% de los extranjeros.</w:t>
            </w:r>
            <w:r w:rsidRPr="007B59B9">
              <w:rPr>
                <w:rFonts w:ascii="Arial Narrow" w:eastAsia="Times New Roman" w:hAnsi="Arial Narrow" w:cs="Arial"/>
                <w:lang w:eastAsia="es-AR"/>
              </w:rPr>
              <w:br/>
              <w:t>El porcentaje de estudiantes extranjeros (4,4%) es similar a la proporción de inmigrantes que viven en la Argentina (4,5%)</w:t>
            </w:r>
            <w:r w:rsidRPr="007B59B9">
              <w:rPr>
                <w:rFonts w:ascii="Arial Narrow" w:eastAsia="Times New Roman" w:hAnsi="Arial Narrow" w:cs="Arial"/>
                <w:lang w:eastAsia="es-AR"/>
              </w:rPr>
              <w:br/>
            </w:r>
            <w:r w:rsidRPr="007B59B9">
              <w:rPr>
                <w:rFonts w:ascii="Arial Narrow" w:eastAsia="Times New Roman" w:hAnsi="Arial Narrow" w:cs="Arial"/>
                <w:color w:val="222222"/>
                <w:lang w:eastAsia="es-AR"/>
              </w:rPr>
              <w:br/>
              <w:t>Objetivo general:</w:t>
            </w:r>
            <w:r w:rsidRPr="007B59B9">
              <w:rPr>
                <w:rFonts w:ascii="Arial Narrow" w:eastAsia="Times New Roman" w:hAnsi="Arial Narrow" w:cs="Arial"/>
                <w:color w:val="222222"/>
                <w:lang w:eastAsia="es-AR"/>
              </w:rPr>
              <w:br/>
              <w:t>Caracterizar y analizar la trayectoria socio-educativa de los estudiantes universitarios migrantes de América Latina en la Ciudad Autónoma de Buenos Aires entre el año 2012-2016.</w:t>
            </w:r>
            <w:r w:rsidRPr="007B59B9">
              <w:rPr>
                <w:rFonts w:ascii="Arial Narrow" w:eastAsia="Times New Roman" w:hAnsi="Arial Narrow" w:cs="Arial"/>
                <w:color w:val="222222"/>
                <w:lang w:eastAsia="es-AR"/>
              </w:rPr>
              <w:br/>
              <w:t xml:space="preserve">Objetivos específicos: </w:t>
            </w:r>
            <w:r w:rsidRPr="007B59B9">
              <w:rPr>
                <w:rFonts w:ascii="Arial Narrow" w:eastAsia="Times New Roman" w:hAnsi="Arial Narrow" w:cs="Arial"/>
                <w:color w:val="222222"/>
                <w:lang w:eastAsia="es-AR"/>
              </w:rPr>
              <w:br/>
              <w:t>Identificar cuáles son las principales causas que intervienen en la decisión de emigrar para comenzar estudios universitarios.</w:t>
            </w:r>
            <w:r w:rsidRPr="007B59B9">
              <w:rPr>
                <w:rFonts w:ascii="Arial Narrow" w:eastAsia="Times New Roman" w:hAnsi="Arial Narrow" w:cs="Arial"/>
                <w:color w:val="222222"/>
                <w:lang w:eastAsia="es-AR"/>
              </w:rPr>
              <w:br/>
              <w:t>Caracterizar las estrategias de inserción cultural de los estudiantes migrantes.</w:t>
            </w:r>
            <w:r w:rsidRPr="007B59B9">
              <w:rPr>
                <w:rFonts w:ascii="Arial Narrow" w:eastAsia="Times New Roman" w:hAnsi="Arial Narrow" w:cs="Arial"/>
                <w:color w:val="222222"/>
                <w:lang w:eastAsia="es-AR"/>
              </w:rPr>
              <w:br/>
              <w:t>Describir y analizar el contexto socio-familiar de migración de dichos estudiantes.</w:t>
            </w:r>
            <w:r w:rsidRPr="007B59B9">
              <w:rPr>
                <w:rFonts w:ascii="Arial Narrow" w:eastAsia="Times New Roman" w:hAnsi="Arial Narrow" w:cs="Arial"/>
                <w:color w:val="222222"/>
                <w:lang w:eastAsia="es-AR"/>
              </w:rPr>
              <w:br/>
              <w:t>Conocer los principales problemas que deben enfrentar en relación a su inserción socio-educativa.</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Estudiante  o graduado de Sociales.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Curra – </w:t>
            </w:r>
            <w:proofErr w:type="spellStart"/>
            <w:r w:rsidRPr="007B59B9">
              <w:rPr>
                <w:rFonts w:ascii="Arial Narrow" w:eastAsia="Times New Roman" w:hAnsi="Arial Narrow" w:cs="Arial"/>
                <w:color w:val="1C1C1C"/>
                <w:lang w:eastAsia="es-AR"/>
              </w:rPr>
              <w:t>Melluso</w:t>
            </w:r>
            <w:proofErr w:type="spellEnd"/>
            <w:r w:rsidRPr="007B59B9">
              <w:rPr>
                <w:rFonts w:ascii="Arial Narrow" w:eastAsia="Times New Roman" w:hAnsi="Arial Narrow" w:cs="Arial"/>
                <w:color w:val="1C1C1C"/>
                <w:lang w:eastAsia="es-AR"/>
              </w:rPr>
              <w:t xml:space="preserve"> </w:t>
            </w:r>
          </w:p>
        </w:tc>
        <w:tc>
          <w:tcPr>
            <w:tcW w:w="4672"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christianmelluso@outlook.com</w:t>
            </w:r>
          </w:p>
        </w:tc>
      </w:tr>
      <w:tr w:rsidR="007B59B9" w:rsidRPr="007B59B9" w:rsidTr="007B59B9">
        <w:trPr>
          <w:trHeight w:val="270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EAPP – PC - PA -PL</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¿Democratización de la educación superior?</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Generar un espacio de análisis y reflexión alrededor de los principales ejes de debate sobre las políticas educativas y de educación superior desde una perspectiva comparada en el contexto nacional y regional. </w:t>
            </w:r>
            <w:r w:rsidRPr="007B59B9">
              <w:rPr>
                <w:rFonts w:ascii="Arial Narrow" w:eastAsia="Times New Roman" w:hAnsi="Arial Narrow" w:cs="Arial"/>
                <w:color w:val="1C1C1C"/>
                <w:lang w:eastAsia="es-AR"/>
              </w:rPr>
              <w:br/>
              <w:t>Los sistemas de educación superior han experimentado en los últimos 30 años profundas transformaciones como resultado del aumento de la demanda por estudios superiores, la expansión de los sistemas y el aumento explosivo de la matrícula. Estos procesos se sucedieron en contextos de escasez de recursos e importantes cambios en los paradigmas y principios tradicionales de las respectivas historias de los sistemas, en el marco del proceso de globalización, donde cada región, y cada país, han respondido a estos cambios de manera particular, en función de sus características específicas.</w:t>
            </w:r>
            <w:r w:rsidRPr="007B59B9">
              <w:rPr>
                <w:rFonts w:ascii="Arial Narrow" w:eastAsia="Times New Roman" w:hAnsi="Arial Narrow" w:cs="Arial"/>
                <w:color w:val="1C1C1C"/>
                <w:lang w:eastAsia="es-AR"/>
              </w:rPr>
              <w:br/>
              <w:t>El grupo se propone problematizar el vínculo entre educación y desigualdad social a escala latinoamericana, con acento en el ciclo superior. Por un lado, se examinan ciertas tendencias estructurales clave. Entre ellas, una fuerte expansión y masificación, una mayor inclusión en el ingreso de franjas de posición social en desventaja y, a la vez, una desigualdad persistente y diversa. También se exploran hipótesis explicativas: factores para la reproducción o superación de esas desigualdades. Además se realizará un examen preliminar de: políticas públicas en torno a la problemática, y sus alcances en términos de democratización educativa (Argentina, otros países de América Latina); estrategias y dispositivos de intervención institucionales (estudio de casos en Argentina, algunas experiencias latinoamericanas e internacionales). </w:t>
            </w:r>
            <w:r w:rsidRPr="007B59B9">
              <w:rPr>
                <w:rFonts w:ascii="Arial Narrow" w:eastAsia="Times New Roman" w:hAnsi="Arial Narrow" w:cs="Arial"/>
                <w:color w:val="1C1C1C"/>
                <w:lang w:eastAsia="es-AR"/>
              </w:rPr>
              <w:br/>
              <w:t>http://politicaspublicases.blogspot.com.ar/</w:t>
            </w:r>
          </w:p>
        </w:tc>
        <w:tc>
          <w:tcPr>
            <w:tcW w:w="1304"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Estudiante  o graduado de Sociales.</w:t>
            </w:r>
            <w:r w:rsidRPr="007B59B9">
              <w:rPr>
                <w:rFonts w:ascii="Arial Narrow" w:eastAsia="Times New Roman" w:hAnsi="Arial Narrow" w:cs="Arial"/>
                <w:color w:val="1C1C1C"/>
                <w:lang w:eastAsia="es-AR"/>
              </w:rPr>
              <w:br/>
              <w:t xml:space="preserve">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Curra – </w:t>
            </w:r>
            <w:proofErr w:type="spellStart"/>
            <w:r w:rsidRPr="007B59B9">
              <w:rPr>
                <w:rFonts w:ascii="Arial Narrow" w:eastAsia="Times New Roman" w:hAnsi="Arial Narrow" w:cs="Arial"/>
                <w:color w:val="1C1C1C"/>
                <w:lang w:eastAsia="es-AR"/>
              </w:rPr>
              <w:t>Semino</w:t>
            </w:r>
            <w:proofErr w:type="spellEnd"/>
            <w:r w:rsidRPr="007B59B9">
              <w:rPr>
                <w:rFonts w:ascii="Arial Narrow" w:eastAsia="Times New Roman" w:hAnsi="Arial Narrow" w:cs="Arial"/>
                <w:color w:val="1C1C1C"/>
                <w:lang w:eastAsia="es-AR"/>
              </w:rPr>
              <w:t xml:space="preserve"> </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ppeducsuperior@gmail.com ASUNTO: GICP 2018</w:t>
            </w:r>
          </w:p>
        </w:tc>
      </w:tr>
      <w:tr w:rsidR="007B59B9" w:rsidRPr="007B59B9" w:rsidTr="007B59B9">
        <w:trPr>
          <w:trHeight w:val="1980"/>
        </w:trPr>
        <w:tc>
          <w:tcPr>
            <w:tcW w:w="366" w:type="dxa"/>
            <w:tcBorders>
              <w:top w:val="nil"/>
              <w:left w:val="single" w:sz="4" w:space="0" w:color="auto"/>
              <w:bottom w:val="single" w:sz="4" w:space="0" w:color="auto"/>
              <w:right w:val="single" w:sz="4" w:space="0" w:color="auto"/>
            </w:tcBorders>
            <w:shd w:val="clear" w:color="auto" w:fill="auto"/>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EAPP </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 xml:space="preserve"> Gobierno de la inseguridad</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El objetivo general de este grupo de investigación es relevar, describir y analizar el modo en que distintas organizaciones político-sociales intervienen en los conflictos y debates en torno a las configuraciones específicas que el Estado debería adoptar, a partir de la </w:t>
            </w:r>
            <w:proofErr w:type="spellStart"/>
            <w:r w:rsidRPr="007B59B9">
              <w:rPr>
                <w:rFonts w:ascii="Arial Narrow" w:eastAsia="Times New Roman" w:hAnsi="Arial Narrow" w:cs="Arial"/>
                <w:color w:val="1C1C1C"/>
                <w:lang w:eastAsia="es-AR"/>
              </w:rPr>
              <w:t>tematización</w:t>
            </w:r>
            <w:proofErr w:type="spellEnd"/>
            <w:r w:rsidRPr="007B59B9">
              <w:rPr>
                <w:rFonts w:ascii="Arial Narrow" w:eastAsia="Times New Roman" w:hAnsi="Arial Narrow" w:cs="Arial"/>
                <w:color w:val="1C1C1C"/>
                <w:lang w:eastAsia="es-AR"/>
              </w:rPr>
              <w:t xml:space="preserve"> que hacen del problema de la (in)seguridad y de los modos legítimos de encararlo.  </w:t>
            </w:r>
            <w:r w:rsidRPr="007B59B9">
              <w:rPr>
                <w:rFonts w:ascii="Arial Narrow" w:eastAsia="Times New Roman" w:hAnsi="Arial Narrow" w:cs="Arial"/>
                <w:color w:val="1C1C1C"/>
                <w:lang w:eastAsia="es-AR"/>
              </w:rPr>
              <w:br/>
              <w:t xml:space="preserve">Desde mediados de la década de 1990, la seguridad –o, su contracara, la inseguridad— se erigió como un problema urgente, de vital interés y preocupación para la sociedad argentina. Desde una multiplicidad de discursos (mediáticos, políticos, académicos, etc.), se fue delimitando este </w:t>
            </w:r>
            <w:r w:rsidRPr="007B59B9">
              <w:rPr>
                <w:rFonts w:ascii="Arial Narrow" w:eastAsia="Times New Roman" w:hAnsi="Arial Narrow" w:cs="Arial"/>
                <w:color w:val="1C1C1C"/>
                <w:lang w:eastAsia="es-AR"/>
              </w:rPr>
              <w:lastRenderedPageBreak/>
              <w:t xml:space="preserve">problema social al mismo tiempo que se fue configurando como objeto de intervención gubernamental. Sin embargo, el significado de la (in)seguridad se encuentra en disputa. Por una parte, el discurso hegemónico construye a la inseguridad como un problema social definido muy vagamente en relación con el delito callejero y con la protección de ciertos bienes y algunos grupos sociales en el espacio público. A pesar de esta borrosa definición, la construcción se asienta, prácticamente sin excepción, sobre el férreo vínculo entre delito callejero y pobreza. De esta manera, esta ligazón construye determinadas formas de ver, pensar y actuar que </w:t>
            </w:r>
            <w:proofErr w:type="spellStart"/>
            <w:r w:rsidRPr="007B59B9">
              <w:rPr>
                <w:rFonts w:ascii="Arial Narrow" w:eastAsia="Times New Roman" w:hAnsi="Arial Narrow" w:cs="Arial"/>
                <w:color w:val="1C1C1C"/>
                <w:lang w:eastAsia="es-AR"/>
              </w:rPr>
              <w:t>reifican</w:t>
            </w:r>
            <w:proofErr w:type="spellEnd"/>
            <w:r w:rsidRPr="007B59B9">
              <w:rPr>
                <w:rFonts w:ascii="Arial Narrow" w:eastAsia="Times New Roman" w:hAnsi="Arial Narrow" w:cs="Arial"/>
                <w:color w:val="1C1C1C"/>
                <w:lang w:eastAsia="es-AR"/>
              </w:rPr>
              <w:t xml:space="preserve"> un supuesto vínculo entre delincuencia y pobreza y producen desigualdad, fragmentación y </w:t>
            </w:r>
            <w:proofErr w:type="spellStart"/>
            <w:r w:rsidRPr="007B59B9">
              <w:rPr>
                <w:rFonts w:ascii="Arial Narrow" w:eastAsia="Times New Roman" w:hAnsi="Arial Narrow" w:cs="Arial"/>
                <w:color w:val="1C1C1C"/>
                <w:lang w:eastAsia="es-AR"/>
              </w:rPr>
              <w:t>sobrevulneración</w:t>
            </w:r>
            <w:proofErr w:type="spellEnd"/>
            <w:r w:rsidRPr="007B59B9">
              <w:rPr>
                <w:rFonts w:ascii="Arial Narrow" w:eastAsia="Times New Roman" w:hAnsi="Arial Narrow" w:cs="Arial"/>
                <w:color w:val="1C1C1C"/>
                <w:lang w:eastAsia="es-AR"/>
              </w:rPr>
              <w:t xml:space="preserve"> de los sectores más empobrecidos. Por otra parte, también es cierto que, en otros discursos, se busca definir a la inseguridad como efecto del daño social provocado, no por los pequeños </w:t>
            </w:r>
            <w:proofErr w:type="spellStart"/>
            <w:r w:rsidRPr="007B59B9">
              <w:rPr>
                <w:rFonts w:ascii="Arial Narrow" w:eastAsia="Times New Roman" w:hAnsi="Arial Narrow" w:cs="Arial"/>
                <w:color w:val="1C1C1C"/>
                <w:lang w:eastAsia="es-AR"/>
              </w:rPr>
              <w:t>ilegalismos</w:t>
            </w:r>
            <w:proofErr w:type="spellEnd"/>
            <w:r w:rsidRPr="007B59B9">
              <w:rPr>
                <w:rFonts w:ascii="Arial Narrow" w:eastAsia="Times New Roman" w:hAnsi="Arial Narrow" w:cs="Arial"/>
                <w:color w:val="1C1C1C"/>
                <w:lang w:eastAsia="es-AR"/>
              </w:rPr>
              <w:t xml:space="preserve">, sino por el delito económico organizado. En estos discursos críticos, las fuerzas de seguridad son pensadas como un factor causante de inseguridad porque al tiempo que persiguen y reprimen delitos de menor cuantía, intervienen –con distintos grados de participación— en entramados delictivos altamente rentables como son el narcotráfico, la trata de personas, los robos calificados de vehículos, de mercancías en tránsito, de entidades bancarias o de transporte de caudales, el contrabando o el secuestro de personas. No obstante, tanto en el discurso hegemónico como en los discursos críticos, cuando se habla de (in)seguridad los debates en torno a qué es el Estado y cuáles son sus lógicas específicas emergen como una suerte de fondo constante, esto es, se define y tematiza la (in)seguridad, al tiempo que a la estatalidad y se la somete a una serie de críticas.  En este contexto, distintas organizaciones político-sociales –incluyendo las que clásicamente se denominan Organizaciones de la Sociedad Civil y aquellas que se autodenominan explícitamente como organizaciones políticas— se configuran como nodos relevantes de redes de gobierno en la disputa por el sentido de la “inseguridad”. Estas organizaciones político-sociales nacionales forman parte, en algunos casos, de redes de autoridades de gobierno más amplias que incluyen </w:t>
            </w:r>
            <w:proofErr w:type="spellStart"/>
            <w:r w:rsidRPr="007B59B9">
              <w:rPr>
                <w:rFonts w:ascii="Arial Narrow" w:eastAsia="Times New Roman" w:hAnsi="Arial Narrow" w:cs="Arial"/>
                <w:color w:val="1C1C1C"/>
                <w:lang w:eastAsia="es-AR"/>
              </w:rPr>
              <w:t>think</w:t>
            </w:r>
            <w:proofErr w:type="spellEnd"/>
            <w:r w:rsidRPr="007B59B9">
              <w:rPr>
                <w:rFonts w:ascii="Arial Narrow" w:eastAsia="Times New Roman" w:hAnsi="Arial Narrow" w:cs="Arial"/>
                <w:color w:val="1C1C1C"/>
                <w:lang w:eastAsia="es-AR"/>
              </w:rPr>
              <w:t xml:space="preserve"> </w:t>
            </w:r>
            <w:proofErr w:type="spellStart"/>
            <w:r w:rsidRPr="007B59B9">
              <w:rPr>
                <w:rFonts w:ascii="Arial Narrow" w:eastAsia="Times New Roman" w:hAnsi="Arial Narrow" w:cs="Arial"/>
                <w:color w:val="1C1C1C"/>
                <w:lang w:eastAsia="es-AR"/>
              </w:rPr>
              <w:t>tanks</w:t>
            </w:r>
            <w:proofErr w:type="spellEnd"/>
            <w:r w:rsidRPr="007B59B9">
              <w:rPr>
                <w:rFonts w:ascii="Arial Narrow" w:eastAsia="Times New Roman" w:hAnsi="Arial Narrow" w:cs="Arial"/>
                <w:color w:val="1C1C1C"/>
                <w:lang w:eastAsia="es-AR"/>
              </w:rPr>
              <w:t xml:space="preserve"> internacionales y agencias y organizaciones regionales que elaboran propuestas en materia de políticas de </w:t>
            </w:r>
            <w:r w:rsidRPr="007B59B9">
              <w:rPr>
                <w:rFonts w:ascii="Arial Narrow" w:eastAsia="Times New Roman" w:hAnsi="Arial Narrow" w:cs="Arial"/>
                <w:color w:val="1C1C1C"/>
                <w:lang w:eastAsia="es-AR"/>
              </w:rPr>
              <w:lastRenderedPageBreak/>
              <w:t xml:space="preserve">seguridad.   </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Al menos tener 10 materias de la licenciatura aprobadas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Dallorso</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0000FF"/>
                <w:lang w:eastAsia="es-AR"/>
              </w:rPr>
            </w:pPr>
            <w:hyperlink r:id="rId6" w:history="1">
              <w:r w:rsidRPr="007B59B9">
                <w:rPr>
                  <w:rFonts w:ascii="Arial Narrow" w:eastAsia="Times New Roman" w:hAnsi="Arial Narrow" w:cs="Arial"/>
                  <w:color w:val="0000FF"/>
                  <w:lang w:eastAsia="es-AR"/>
                </w:rPr>
                <w:t xml:space="preserve">nicolas_dallorso@yahoo.com.ar </w:t>
              </w:r>
            </w:hyperlink>
          </w:p>
        </w:tc>
      </w:tr>
      <w:tr w:rsidR="007B59B9" w:rsidRPr="007B59B9" w:rsidTr="007B59B9">
        <w:trPr>
          <w:trHeight w:val="363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PC</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 xml:space="preserve">Coaliciones políticas en América Latina: Análisis en perspectiva multinivel </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El Grupo de Investigación en Ciencia Política “Coaliciones Políticas en América Latina: Análisis en Perspectiva Multinivel” forma parte del programa de investigación impulsado por la Carrera de Ciencia Política de la Universidad de Buenos Aires desde el año 2014. Cuenta con reconocimiento institucional de la Facultad de Ciencias Sociales (R15-019).</w:t>
            </w:r>
            <w:r w:rsidRPr="007B59B9">
              <w:rPr>
                <w:rFonts w:ascii="Arial Narrow" w:eastAsia="Times New Roman" w:hAnsi="Arial Narrow" w:cs="Arial"/>
                <w:color w:val="1C1C1C"/>
                <w:lang w:eastAsia="es-AR"/>
              </w:rPr>
              <w:br/>
              <w:t>El grupo tiene dos objetivos. En primer lugar, indagar sobre el fenómeno de las coaliciones políticas en América Latina: los distintos tipos de coaliciones, las causas de su formación, y los incentivos institucionales y partidarios que inciden en su construcción y supervivencia. En segundo lugar, abordar el fenómeno desde</w:t>
            </w:r>
            <w:r w:rsidRPr="007B59B9">
              <w:rPr>
                <w:rFonts w:ascii="Arial" w:eastAsia="Times New Roman" w:hAnsi="Arial" w:cs="Arial"/>
                <w:color w:val="1C1C1C"/>
                <w:lang w:eastAsia="es-AR"/>
              </w:rPr>
              <w:t>​</w:t>
            </w:r>
            <w:r w:rsidRPr="007B59B9">
              <w:rPr>
                <w:rFonts w:ascii="Arial Narrow" w:eastAsia="Times New Roman" w:hAnsi="Arial Narrow" w:cs="Arial Narrow"/>
                <w:color w:val="1C1C1C"/>
                <w:lang w:eastAsia="es-AR"/>
              </w:rPr>
              <w:t xml:space="preserve"> </w:t>
            </w:r>
            <w:r w:rsidRPr="007B59B9">
              <w:rPr>
                <w:rFonts w:ascii="Arial" w:eastAsia="Times New Roman" w:hAnsi="Arial" w:cs="Arial"/>
                <w:color w:val="1C1C1C"/>
                <w:lang w:eastAsia="es-AR"/>
              </w:rPr>
              <w:t>​</w:t>
            </w:r>
            <w:r w:rsidRPr="007B59B9">
              <w:rPr>
                <w:rFonts w:ascii="Arial Narrow" w:eastAsia="Times New Roman" w:hAnsi="Arial Narrow" w:cs="Arial Narrow"/>
                <w:color w:val="1C1C1C"/>
                <w:lang w:eastAsia="es-AR"/>
              </w:rPr>
              <w:t>una</w:t>
            </w:r>
            <w:r w:rsidRPr="007B59B9">
              <w:rPr>
                <w:rFonts w:ascii="Arial" w:eastAsia="Times New Roman" w:hAnsi="Arial" w:cs="Arial"/>
                <w:color w:val="1C1C1C"/>
                <w:lang w:eastAsia="es-AR"/>
              </w:rPr>
              <w:t>​</w:t>
            </w:r>
            <w:r w:rsidRPr="007B59B9">
              <w:rPr>
                <w:rFonts w:ascii="Arial Narrow" w:eastAsia="Times New Roman" w:hAnsi="Arial Narrow" w:cs="Arial Narrow"/>
                <w:color w:val="1C1C1C"/>
                <w:lang w:eastAsia="es-AR"/>
              </w:rPr>
              <w:t xml:space="preserve"> perspectiva multinivel para estudiar los sistemas</w:t>
            </w:r>
            <w:r w:rsidRPr="007B59B9">
              <w:rPr>
                <w:rFonts w:ascii="Arial Narrow" w:eastAsia="Times New Roman" w:hAnsi="Arial Narrow" w:cs="Arial"/>
                <w:color w:val="1C1C1C"/>
                <w:lang w:eastAsia="es-AR"/>
              </w:rPr>
              <w:t xml:space="preserve"> políticos. Es decir, </w:t>
            </w:r>
            <w:r w:rsidRPr="007B59B9">
              <w:rPr>
                <w:rFonts w:ascii="Arial" w:eastAsia="Times New Roman" w:hAnsi="Arial" w:cs="Arial"/>
                <w:color w:val="1C1C1C"/>
                <w:lang w:eastAsia="es-AR"/>
              </w:rPr>
              <w:t>​</w:t>
            </w:r>
            <w:r w:rsidRPr="007B59B9">
              <w:rPr>
                <w:rFonts w:ascii="Arial Narrow" w:eastAsia="Times New Roman" w:hAnsi="Arial Narrow" w:cs="Arial Narrow"/>
                <w:color w:val="1C1C1C"/>
                <w:lang w:eastAsia="es-AR"/>
              </w:rPr>
              <w:t>tomamos en cuenta aquellos casos en los cuales existen</w:t>
            </w:r>
            <w:r w:rsidRPr="007B59B9">
              <w:rPr>
                <w:rFonts w:ascii="Arial Narrow" w:eastAsia="Times New Roman" w:hAnsi="Arial Narrow" w:cs="Arial"/>
                <w:color w:val="1C1C1C"/>
                <w:lang w:eastAsia="es-AR"/>
              </w:rPr>
              <w:t xml:space="preserve"> distintos niveles de competencia política: uno nacional o federal y otro </w:t>
            </w:r>
            <w:proofErr w:type="spellStart"/>
            <w:r w:rsidRPr="007B59B9">
              <w:rPr>
                <w:rFonts w:ascii="Arial Narrow" w:eastAsia="Times New Roman" w:hAnsi="Arial Narrow" w:cs="Arial"/>
                <w:color w:val="1C1C1C"/>
                <w:lang w:eastAsia="es-AR"/>
              </w:rPr>
              <w:t>subnacional</w:t>
            </w:r>
            <w:proofErr w:type="spellEnd"/>
            <w:r w:rsidRPr="007B59B9">
              <w:rPr>
                <w:rFonts w:ascii="Arial Narrow" w:eastAsia="Times New Roman" w:hAnsi="Arial Narrow" w:cs="Arial"/>
                <w:color w:val="1C1C1C"/>
                <w:lang w:eastAsia="es-AR"/>
              </w:rPr>
              <w:t xml:space="preserve"> o local. </w:t>
            </w:r>
            <w:r w:rsidRPr="007B59B9">
              <w:rPr>
                <w:rFonts w:ascii="Arial" w:eastAsia="Times New Roman" w:hAnsi="Arial" w:cs="Arial"/>
                <w:color w:val="1C1C1C"/>
                <w:lang w:eastAsia="es-AR"/>
              </w:rPr>
              <w:t>​</w:t>
            </w:r>
            <w:r w:rsidRPr="007B59B9">
              <w:rPr>
                <w:rFonts w:ascii="Arial Narrow" w:eastAsia="Times New Roman" w:hAnsi="Arial Narrow" w:cs="Arial Narrow"/>
                <w:color w:val="1C1C1C"/>
                <w:lang w:eastAsia="es-AR"/>
              </w:rPr>
              <w:t>Estudiamos</w:t>
            </w:r>
            <w:r w:rsidRPr="007B59B9">
              <w:rPr>
                <w:rFonts w:ascii="Arial" w:eastAsia="Times New Roman" w:hAnsi="Arial" w:cs="Arial"/>
                <w:color w:val="1C1C1C"/>
                <w:lang w:eastAsia="es-AR"/>
              </w:rPr>
              <w:t>​</w:t>
            </w:r>
            <w:r w:rsidRPr="007B59B9">
              <w:rPr>
                <w:rFonts w:ascii="Arial Narrow" w:eastAsia="Times New Roman" w:hAnsi="Arial Narrow" w:cs="Arial Narrow"/>
                <w:color w:val="1C1C1C"/>
                <w:lang w:eastAsia="es-AR"/>
              </w:rPr>
              <w:t xml:space="preserve"> las coaliciones que se formen tanto a nivel</w:t>
            </w:r>
            <w:r w:rsidRPr="007B59B9">
              <w:rPr>
                <w:rFonts w:ascii="Arial Narrow" w:eastAsia="Times New Roman" w:hAnsi="Arial Narrow" w:cs="Arial"/>
                <w:color w:val="1C1C1C"/>
                <w:lang w:eastAsia="es-AR"/>
              </w:rPr>
              <w:t xml:space="preserve"> nacional como </w:t>
            </w:r>
            <w:proofErr w:type="spellStart"/>
            <w:r w:rsidRPr="007B59B9">
              <w:rPr>
                <w:rFonts w:ascii="Arial Narrow" w:eastAsia="Times New Roman" w:hAnsi="Arial Narrow" w:cs="Arial"/>
                <w:color w:val="1C1C1C"/>
                <w:lang w:eastAsia="es-AR"/>
              </w:rPr>
              <w:t>subnacional</w:t>
            </w:r>
            <w:proofErr w:type="spellEnd"/>
            <w:r w:rsidRPr="007B59B9">
              <w:rPr>
                <w:rFonts w:ascii="Arial Narrow" w:eastAsia="Times New Roman" w:hAnsi="Arial Narrow" w:cs="Arial"/>
                <w:color w:val="1C1C1C"/>
                <w:lang w:eastAsia="es-AR"/>
              </w:rPr>
              <w:t xml:space="preserve"> y las interacciones entre ambas</w:t>
            </w:r>
            <w:r w:rsidRPr="007B59B9">
              <w:rPr>
                <w:rFonts w:ascii="Arial Narrow" w:eastAsia="Times New Roman" w:hAnsi="Arial Narrow" w:cs="Arial"/>
                <w:color w:val="1C1C1C"/>
                <w:lang w:eastAsia="es-AR"/>
              </w:rPr>
              <w:br/>
              <w:t>El grupo trabaja con métodos mixtos de investigación, combinando enfoques cualitativos y cuantitativos, como forma de contrastar las hipótesis. Las unidades de análisis dependen de éstas, siendo en algunos casos las coaliciones en los distintos niveles de gobierno y en otros, los partidos. El ámbito de los casos son los sistemas presidencialistas latinoamericanos y cada investigación particular trabaja con un país (o un nivel del país) o varios. Para ello, hacemos foco sobre algunos países específicos, entre ellos Argentina, Bolivia, Brasil, Chile, Colombia, Ecuador, Perú, México, Uruguay y Venezuela.</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br/>
              <w:t xml:space="preserve">Adicionalmente y como nueva línea de investigación, hemos comenzado a indagar sobre el fenómeno de las coaliciones en Europa, tomando en cuenta tanto la dimensión nacional como </w:t>
            </w:r>
            <w:proofErr w:type="spellStart"/>
            <w:r w:rsidRPr="007B59B9">
              <w:rPr>
                <w:rFonts w:ascii="Arial Narrow" w:eastAsia="Times New Roman" w:hAnsi="Arial Narrow" w:cs="Arial"/>
                <w:color w:val="1C1C1C"/>
                <w:lang w:eastAsia="es-AR"/>
              </w:rPr>
              <w:t>subnacional</w:t>
            </w:r>
            <w:proofErr w:type="spellEnd"/>
            <w:r w:rsidRPr="007B59B9">
              <w:rPr>
                <w:rFonts w:ascii="Arial Narrow" w:eastAsia="Times New Roman" w:hAnsi="Arial Narrow" w:cs="Arial"/>
                <w:color w:val="1C1C1C"/>
                <w:lang w:eastAsia="es-AR"/>
              </w:rPr>
              <w:t xml:space="preserve"> y supranacional.</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lastRenderedPageBreak/>
              <w:t>Por último, el GICP Coaliciones ha impulsado dos proyectos con otras asociaciones. Participamos de una serie de informes electorales durante el año 2017 bajo el nombre de #</w:t>
            </w:r>
            <w:proofErr w:type="spellStart"/>
            <w:r w:rsidRPr="007B59B9">
              <w:rPr>
                <w:rFonts w:ascii="Arial Narrow" w:eastAsia="Times New Roman" w:hAnsi="Arial Narrow" w:cs="Arial"/>
                <w:color w:val="1C1C1C"/>
                <w:lang w:eastAsia="es-AR"/>
              </w:rPr>
              <w:t>DeEleccionesVivimos</w:t>
            </w:r>
            <w:proofErr w:type="spellEnd"/>
            <w:r w:rsidRPr="007B59B9">
              <w:rPr>
                <w:rFonts w:ascii="Arial Narrow" w:eastAsia="Times New Roman" w:hAnsi="Arial Narrow" w:cs="Arial"/>
                <w:color w:val="1C1C1C"/>
                <w:lang w:eastAsia="es-AR"/>
              </w:rPr>
              <w:t xml:space="preserve"> junto a </w:t>
            </w:r>
            <w:r w:rsidRPr="007B59B9">
              <w:rPr>
                <w:rFonts w:ascii="Arial Narrow" w:eastAsia="Times New Roman" w:hAnsi="Arial Narrow" w:cs="Arial"/>
                <w:color w:val="0000FF"/>
                <w:lang w:eastAsia="es-AR"/>
              </w:rPr>
              <w:t>Asuntos del Sur</w:t>
            </w:r>
            <w:r w:rsidRPr="007B59B9">
              <w:rPr>
                <w:rFonts w:ascii="Arial Narrow" w:eastAsia="Times New Roman" w:hAnsi="Arial Narrow" w:cs="Arial"/>
                <w:lang w:eastAsia="es-AR"/>
              </w:rPr>
              <w:t xml:space="preserve">. Pueden consultar las infografías desarrolladas en </w:t>
            </w:r>
            <w:r w:rsidRPr="007B59B9">
              <w:rPr>
                <w:rFonts w:ascii="Arial Narrow" w:eastAsia="Times New Roman" w:hAnsi="Arial Narrow" w:cs="Arial"/>
                <w:color w:val="0000FF"/>
                <w:lang w:eastAsia="es-AR"/>
              </w:rPr>
              <w:t>http://bit.ly/DeEleccionesVivimos</w:t>
            </w:r>
            <w:r w:rsidRPr="007B59B9">
              <w:rPr>
                <w:rFonts w:ascii="Arial Narrow" w:eastAsia="Times New Roman" w:hAnsi="Arial Narrow" w:cs="Arial"/>
                <w:lang w:eastAsia="es-AR"/>
              </w:rPr>
              <w:t>. Adicionalmente, desde el año 2015 hemos desarrollado un “Observatorio de Redes” (</w:t>
            </w:r>
            <w:r w:rsidRPr="007B59B9">
              <w:rPr>
                <w:rFonts w:ascii="Arial Narrow" w:eastAsia="Times New Roman" w:hAnsi="Arial Narrow" w:cs="Arial"/>
                <w:color w:val="0000FF"/>
                <w:lang w:eastAsia="es-AR"/>
              </w:rPr>
              <w:t>@</w:t>
            </w:r>
            <w:proofErr w:type="spellStart"/>
            <w:r w:rsidRPr="007B59B9">
              <w:rPr>
                <w:rFonts w:ascii="Arial Narrow" w:eastAsia="Times New Roman" w:hAnsi="Arial Narrow" w:cs="Arial"/>
                <w:color w:val="0000FF"/>
                <w:lang w:eastAsia="es-AR"/>
              </w:rPr>
              <w:t>O_de_R</w:t>
            </w:r>
            <w:proofErr w:type="spellEnd"/>
            <w:r w:rsidRPr="007B59B9">
              <w:rPr>
                <w:rFonts w:ascii="Arial Narrow" w:eastAsia="Times New Roman" w:hAnsi="Arial Narrow" w:cs="Arial"/>
                <w:lang w:eastAsia="es-AR"/>
              </w:rPr>
              <w:t xml:space="preserve">) junto con CIPPEC y Bastión Digital. Pueden encontrar los análisis en </w:t>
            </w:r>
            <w:r w:rsidRPr="007B59B9">
              <w:rPr>
                <w:rFonts w:ascii="Arial Narrow" w:eastAsia="Times New Roman" w:hAnsi="Arial Narrow" w:cs="Arial"/>
                <w:color w:val="0000FF"/>
                <w:lang w:eastAsia="es-AR"/>
              </w:rPr>
              <w:t>http://bit.ly/O_de_R</w:t>
            </w:r>
            <w:r w:rsidRPr="007B59B9">
              <w:rPr>
                <w:rFonts w:ascii="Arial Narrow" w:eastAsia="Times New Roman" w:hAnsi="Arial Narrow" w:cs="Arial"/>
                <w:lang w:eastAsia="es-AR"/>
              </w:rPr>
              <w:t xml:space="preserve"> y https://medium.com/@O_de_R.</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Tener aprobadas 6 materias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De Luca – </w:t>
            </w:r>
            <w:proofErr w:type="spellStart"/>
            <w:r w:rsidRPr="007B59B9">
              <w:rPr>
                <w:rFonts w:ascii="Arial Narrow" w:eastAsia="Times New Roman" w:hAnsi="Arial Narrow" w:cs="Arial"/>
                <w:color w:val="1C1C1C"/>
                <w:lang w:eastAsia="es-AR"/>
              </w:rPr>
              <w:t>Clerici</w:t>
            </w:r>
            <w:proofErr w:type="spellEnd"/>
            <w:r w:rsidRPr="007B59B9">
              <w:rPr>
                <w:rFonts w:ascii="Arial Narrow" w:eastAsia="Times New Roman" w:hAnsi="Arial Narrow" w:cs="Arial"/>
                <w:color w:val="1C1C1C"/>
                <w:lang w:eastAsia="es-AR"/>
              </w:rPr>
              <w:t xml:space="preserve"> - </w:t>
            </w:r>
            <w:proofErr w:type="spellStart"/>
            <w:r w:rsidRPr="007B59B9">
              <w:rPr>
                <w:rFonts w:ascii="Arial Narrow" w:eastAsia="Times New Roman" w:hAnsi="Arial Narrow" w:cs="Arial"/>
                <w:color w:val="1C1C1C"/>
                <w:lang w:eastAsia="es-AR"/>
              </w:rPr>
              <w:t>Goyburu</w:t>
            </w:r>
            <w:proofErr w:type="spellEnd"/>
            <w:r w:rsidRPr="007B59B9">
              <w:rPr>
                <w:rFonts w:ascii="Arial Narrow" w:eastAsia="Times New Roman" w:hAnsi="Arial Narrow" w:cs="Arial"/>
                <w:color w:val="1C1C1C"/>
                <w:lang w:eastAsia="es-AR"/>
              </w:rPr>
              <w:t xml:space="preserve"> - Cruz</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val="en-US" w:eastAsia="es-AR"/>
              </w:rPr>
            </w:pPr>
            <w:proofErr w:type="spellStart"/>
            <w:r w:rsidRPr="007B59B9">
              <w:rPr>
                <w:rFonts w:ascii="Arial Narrow" w:eastAsia="Times New Roman" w:hAnsi="Arial Narrow" w:cs="Arial"/>
                <w:color w:val="1C1C1C"/>
                <w:lang w:val="en-US" w:eastAsia="es-AR"/>
              </w:rPr>
              <w:t>contacto@coaliciones</w:t>
            </w:r>
            <w:proofErr w:type="spellEnd"/>
            <w:r w:rsidRPr="007B59B9">
              <w:rPr>
                <w:rFonts w:ascii="Arial Narrow" w:eastAsia="Times New Roman" w:hAnsi="Arial Narrow" w:cs="Arial"/>
                <w:color w:val="1C1C1C"/>
                <w:lang w:val="en-US" w:eastAsia="es-AR"/>
              </w:rPr>
              <w:t xml:space="preserve"> gicp.com.ar </w:t>
            </w:r>
          </w:p>
        </w:tc>
      </w:tr>
      <w:tr w:rsidR="007B59B9" w:rsidRPr="007B59B9" w:rsidTr="007B59B9">
        <w:trPr>
          <w:trHeight w:val="261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PA </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 xml:space="preserve">Actores, movilización y participación política en los gobiernos </w:t>
            </w:r>
            <w:proofErr w:type="spellStart"/>
            <w:r w:rsidRPr="007B59B9">
              <w:rPr>
                <w:rFonts w:ascii="Arial Narrow" w:eastAsia="Times New Roman" w:hAnsi="Arial Narrow" w:cs="Arial"/>
                <w:b/>
                <w:bCs/>
                <w:color w:val="1C1C1C"/>
                <w:lang w:eastAsia="es-AR"/>
              </w:rPr>
              <w:t>kirchneristas</w:t>
            </w:r>
            <w:proofErr w:type="spellEnd"/>
            <w:r w:rsidRPr="007B59B9">
              <w:rPr>
                <w:rFonts w:ascii="Arial Narrow" w:eastAsia="Times New Roman" w:hAnsi="Arial Narrow" w:cs="Arial"/>
                <w:b/>
                <w:bCs/>
                <w:color w:val="1C1C1C"/>
                <w:lang w:eastAsia="es-AR"/>
              </w:rPr>
              <w:t xml:space="preserve"> (2003- 2015)</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Temática: </w:t>
            </w:r>
            <w:r w:rsidRPr="007B59B9">
              <w:rPr>
                <w:rFonts w:ascii="Arial Narrow" w:eastAsia="Times New Roman" w:hAnsi="Arial Narrow" w:cs="Arial"/>
                <w:color w:val="000000"/>
                <w:lang w:eastAsia="es-AR"/>
              </w:rPr>
              <w:t xml:space="preserve">La propuesta busca indagar en las prácticas de participación y movilización política y social, que diferentes actores llevaron adelante durante los gobiernos </w:t>
            </w:r>
            <w:proofErr w:type="spellStart"/>
            <w:r w:rsidRPr="007B59B9">
              <w:rPr>
                <w:rFonts w:ascii="Arial Narrow" w:eastAsia="Times New Roman" w:hAnsi="Arial Narrow" w:cs="Arial"/>
                <w:color w:val="000000"/>
                <w:lang w:eastAsia="es-AR"/>
              </w:rPr>
              <w:t>kirchneristas</w:t>
            </w:r>
            <w:proofErr w:type="spellEnd"/>
            <w:r w:rsidRPr="007B59B9">
              <w:rPr>
                <w:rFonts w:ascii="Arial Narrow" w:eastAsia="Times New Roman" w:hAnsi="Arial Narrow" w:cs="Arial"/>
                <w:color w:val="000000"/>
                <w:lang w:eastAsia="es-AR"/>
              </w:rPr>
              <w:t xml:space="preserve"> (2003 – 2015). Nos referimos a partidos políticos, sindicatos, cámaras empresariales, movimientos sociales y organizaciones de la sociedad civil en general. Puede tratarse de espacios institucionalizados o aquellos que se desarrollan en niveles de informalidad. </w:t>
            </w:r>
            <w:r w:rsidRPr="007B59B9">
              <w:rPr>
                <w:rFonts w:ascii="Arial Narrow" w:eastAsia="Times New Roman" w:hAnsi="Arial Narrow" w:cs="Arial"/>
                <w:color w:val="000000"/>
                <w:lang w:eastAsia="es-AR"/>
              </w:rPr>
              <w:br/>
            </w:r>
            <w:r w:rsidRPr="007B59B9">
              <w:rPr>
                <w:rFonts w:ascii="Arial Narrow" w:eastAsia="Times New Roman" w:hAnsi="Arial Narrow" w:cs="Arial"/>
                <w:b/>
                <w:bCs/>
                <w:lang w:eastAsia="es-AR"/>
              </w:rPr>
              <w:t xml:space="preserve">Objetivo: </w:t>
            </w:r>
            <w:r w:rsidRPr="007B59B9">
              <w:rPr>
                <w:rFonts w:ascii="Arial Narrow" w:eastAsia="Times New Roman" w:hAnsi="Arial Narrow" w:cs="Arial"/>
                <w:lang w:eastAsia="es-AR"/>
              </w:rPr>
              <w:t xml:space="preserve">La temática, busca conocer qué tipos de participación se desarrollaron durante los gobiernos mencionados; qué nivel de continuidades y rupturas pueden establecerse con el pasado; qué tipos organizativos primaron; en los casos de grupos afines al gobierno nacional, cómo se planteó esa relación; que metodologías y prácticas se dieron en el territorio; cuáles fueron los ejes temáticos trabajados; qué discursos políticos circularon. </w:t>
            </w:r>
            <w:r w:rsidRPr="007B59B9">
              <w:rPr>
                <w:rFonts w:ascii="Arial Narrow" w:eastAsia="Times New Roman" w:hAnsi="Arial Narrow" w:cs="Arial"/>
                <w:lang w:eastAsia="es-AR"/>
              </w:rPr>
              <w:br/>
            </w:r>
            <w:r w:rsidRPr="007B59B9">
              <w:rPr>
                <w:rFonts w:ascii="Arial Narrow" w:eastAsia="Times New Roman" w:hAnsi="Arial Narrow" w:cs="Arial"/>
                <w:b/>
                <w:bCs/>
                <w:lang w:eastAsia="es-AR"/>
              </w:rPr>
              <w:t xml:space="preserve">Producto esperado </w:t>
            </w:r>
            <w:r w:rsidRPr="007B59B9">
              <w:rPr>
                <w:rFonts w:ascii="Arial Narrow" w:eastAsia="Times New Roman" w:hAnsi="Arial Narrow" w:cs="Arial"/>
                <w:lang w:eastAsia="es-AR"/>
              </w:rPr>
              <w:t xml:space="preserve">Elaboración de un informe final sobre el tema desarrollado. </w:t>
            </w:r>
          </w:p>
        </w:tc>
        <w:tc>
          <w:tcPr>
            <w:tcW w:w="1304"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Tener </w:t>
            </w:r>
            <w:proofErr w:type="spellStart"/>
            <w:proofErr w:type="gramStart"/>
            <w:r w:rsidRPr="007B59B9">
              <w:rPr>
                <w:rFonts w:ascii="Arial Narrow" w:eastAsia="Times New Roman" w:hAnsi="Arial Narrow" w:cs="Arial"/>
                <w:color w:val="1C1C1C"/>
                <w:lang w:eastAsia="es-AR"/>
              </w:rPr>
              <w:t>mas</w:t>
            </w:r>
            <w:proofErr w:type="spellEnd"/>
            <w:proofErr w:type="gramEnd"/>
            <w:r w:rsidRPr="007B59B9">
              <w:rPr>
                <w:rFonts w:ascii="Arial Narrow" w:eastAsia="Times New Roman" w:hAnsi="Arial Narrow" w:cs="Arial"/>
                <w:color w:val="1C1C1C"/>
                <w:lang w:eastAsia="es-AR"/>
              </w:rPr>
              <w:t xml:space="preserve"> del 50% de las materias de la carrera aprobadas.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De Piero</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0000FF"/>
                <w:lang w:eastAsia="es-AR"/>
              </w:rPr>
            </w:pPr>
            <w:hyperlink r:id="rId7" w:history="1">
              <w:r w:rsidRPr="007B59B9">
                <w:rPr>
                  <w:rFonts w:ascii="Arial Narrow" w:eastAsia="Times New Roman" w:hAnsi="Arial Narrow" w:cs="Arial"/>
                  <w:color w:val="0000FF"/>
                  <w:lang w:eastAsia="es-AR"/>
                </w:rPr>
                <w:t xml:space="preserve">sergiodepi@yahoo.com.ar </w:t>
              </w:r>
            </w:hyperlink>
          </w:p>
        </w:tc>
      </w:tr>
      <w:tr w:rsidR="007B59B9" w:rsidRPr="007B59B9" w:rsidTr="007B59B9">
        <w:trPr>
          <w:trHeight w:val="3225"/>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TFP -EAPP</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Feminismo y política.</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El grupo de investigación, que se propone como continuación del GICP 2016-2017, convoca a profundizar en la reflexión en torno a algunos de los contenidos que conforman el corpus de la teoría feminista, con especial énfasis en la intersección entre género y política. ¿De qué modo las categorías de la teoría feminista ayudan al análisis crítico sobre los espacios y las prácticas políticas? ¿Qué puede decir el feminismo –en sus diversas variantes– acerca de la emergencia de los sujetos políticos o sobre la naturaleza de “lo político”? ¿Cómo opera el género en el pensamiento político moderno y en las instituciones?</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br/>
              <w:t>Dado que el trabajo de este próximo año sería una continuación del comenzado durante el ciclo lectivo 2017, nos proponemos, con las herramientas teóricas ya adquiridas, profundizar en algunos debates actuales puntuales en torno al feminismo y la política: trabajo sexual, derecho al aborto, representación de los géneros en los medios audiovisuales, maternidad subrogada, violencia, representación política; por solo nombrar algunos de los ejes que nos proponemos abordar.</w:t>
            </w:r>
          </w:p>
        </w:tc>
        <w:tc>
          <w:tcPr>
            <w:tcW w:w="1304"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1. Ser estudiante o graduado/a de la carrera.</w:t>
            </w:r>
            <w:r w:rsidRPr="007B59B9">
              <w:rPr>
                <w:rFonts w:ascii="Arial Narrow" w:eastAsia="Times New Roman" w:hAnsi="Arial Narrow" w:cs="Arial"/>
                <w:color w:val="1C1C1C"/>
                <w:lang w:eastAsia="es-AR"/>
              </w:rPr>
              <w:br/>
              <w:t>2. Presentar una breve carta de intención por correo electrónico detallando sus intereses, objetivos y temáticas de interés dentro del grupo de estudio.</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Di </w:t>
            </w:r>
            <w:proofErr w:type="spellStart"/>
            <w:r w:rsidRPr="007B59B9">
              <w:rPr>
                <w:rFonts w:ascii="Arial Narrow" w:eastAsia="Times New Roman" w:hAnsi="Arial Narrow" w:cs="Arial"/>
                <w:color w:val="1C1C1C"/>
                <w:lang w:eastAsia="es-AR"/>
              </w:rPr>
              <w:t>Tullio</w:t>
            </w:r>
            <w:proofErr w:type="spellEnd"/>
            <w:r w:rsidRPr="007B59B9">
              <w:rPr>
                <w:rFonts w:ascii="Arial Narrow" w:eastAsia="Times New Roman" w:hAnsi="Arial Narrow" w:cs="Arial"/>
                <w:color w:val="1C1C1C"/>
                <w:lang w:eastAsia="es-AR"/>
              </w:rPr>
              <w:t xml:space="preserve"> - </w:t>
            </w:r>
            <w:proofErr w:type="spellStart"/>
            <w:r w:rsidRPr="007B59B9">
              <w:rPr>
                <w:rFonts w:ascii="Arial Narrow" w:eastAsia="Times New Roman" w:hAnsi="Arial Narrow" w:cs="Arial"/>
                <w:color w:val="1C1C1C"/>
                <w:lang w:eastAsia="es-AR"/>
              </w:rPr>
              <w:t>Smiraglia</w:t>
            </w:r>
            <w:proofErr w:type="spellEnd"/>
            <w:r w:rsidRPr="007B59B9">
              <w:rPr>
                <w:rFonts w:ascii="Arial Narrow" w:eastAsia="Times New Roman" w:hAnsi="Arial Narrow" w:cs="Arial"/>
                <w:color w:val="1C1C1C"/>
                <w:lang w:eastAsia="es-AR"/>
              </w:rPr>
              <w:t xml:space="preserve"> - </w:t>
            </w:r>
            <w:proofErr w:type="spellStart"/>
            <w:r w:rsidRPr="007B59B9">
              <w:rPr>
                <w:rFonts w:ascii="Arial Narrow" w:eastAsia="Times New Roman" w:hAnsi="Arial Narrow" w:cs="Arial"/>
                <w:color w:val="1C1C1C"/>
                <w:lang w:eastAsia="es-AR"/>
              </w:rPr>
              <w:t>Penchansky</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mc.penchansky@gmail.com</w:t>
            </w:r>
          </w:p>
        </w:tc>
      </w:tr>
      <w:tr w:rsidR="007B59B9" w:rsidRPr="007B59B9" w:rsidTr="007B59B9">
        <w:trPr>
          <w:trHeight w:val="1980"/>
        </w:trPr>
        <w:tc>
          <w:tcPr>
            <w:tcW w:w="366" w:type="dxa"/>
            <w:tcBorders>
              <w:top w:val="nil"/>
              <w:left w:val="single" w:sz="4" w:space="0" w:color="auto"/>
              <w:bottom w:val="single" w:sz="4" w:space="0" w:color="auto"/>
              <w:right w:val="single" w:sz="4" w:space="0" w:color="auto"/>
            </w:tcBorders>
            <w:shd w:val="clear" w:color="auto" w:fill="auto"/>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EAPP - RRII </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Seguridad y Defensa en el Siglo XXI</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Los cambios producidos en el contexto internacional y en la matriz Estado- Sociedad han facilitado la emergencia de nuevas problemáticas que desafían al Estado y a la sociedad.</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br/>
              <w:t>El fin de la Guerra Fría, y las consecuentes modificaciones en la estructura de poder internacional; las transformaciones sociales, económicas, tecnológicas y financieras han configurado un mundo ambiguo. El peligro de una guerra global atómica ya no es el escenario más temido, sin embargo, las amenazas, tanto a nivel micro como macro, no sólo no han desaparecido, sino que se han diversificado.</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br/>
              <w:t>Dichos cambios requieren de capacidades estatales diferenciadas, tanto cuantitativa como cualitativamente, a los efectos de hacer frente a esas problemáticas. En este sentido, la formación de profesionales capaces de analizar y formular políticas públicas para dar cuenta de las mismas resulta esencial.</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Graduado o Estudiante avanzado de Ciencia Política/Sociología: tener cursada la materia troncal de la Orientación de Relaciones Internacionales y/o de Estado, Administración y Políticas Públicas. </w:t>
            </w:r>
            <w:proofErr w:type="spellStart"/>
            <w:r w:rsidRPr="007B59B9">
              <w:rPr>
                <w:rFonts w:ascii="Arial Narrow" w:eastAsia="Times New Roman" w:hAnsi="Arial Narrow" w:cs="Arial"/>
                <w:color w:val="1C1C1C"/>
                <w:lang w:eastAsia="es-AR"/>
              </w:rPr>
              <w:t>Lecto</w:t>
            </w:r>
            <w:proofErr w:type="spellEnd"/>
            <w:r w:rsidRPr="007B59B9">
              <w:rPr>
                <w:rFonts w:ascii="Arial Narrow" w:eastAsia="Times New Roman" w:hAnsi="Arial Narrow" w:cs="Arial"/>
                <w:color w:val="1C1C1C"/>
                <w:lang w:eastAsia="es-AR"/>
              </w:rPr>
              <w:t xml:space="preserve"> – compresión de inglés. Requisitos no excluyentes.</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Eissa</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seissa@yahoo.com poniendo en el asunto: GICP 2017 </w:t>
            </w:r>
            <w:proofErr w:type="spellStart"/>
            <w:r w:rsidRPr="007B59B9">
              <w:rPr>
                <w:rFonts w:ascii="Arial Narrow" w:eastAsia="Times New Roman" w:hAnsi="Arial Narrow" w:cs="Arial"/>
                <w:color w:val="1C1C1C"/>
                <w:lang w:eastAsia="es-AR"/>
              </w:rPr>
              <w:t>Eissa</w:t>
            </w:r>
            <w:proofErr w:type="spellEnd"/>
          </w:p>
        </w:tc>
      </w:tr>
      <w:tr w:rsidR="007B59B9" w:rsidRPr="007B59B9" w:rsidTr="007B59B9">
        <w:trPr>
          <w:trHeight w:val="351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PA </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Sujetos, identidades y proyectos políticos en la historia reciente: las transformaciones del peronismo, desde el exilio hasta la muerte de Perón (1955-1974)</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El grupo constituye una continuidad de las actividades desarrolladas en el marco del GICP 2016-2017 titulado “Identidades, proyectos políticos y producción intelectual: la izquierda nacional y la izquierda peronista (1945-1976)”. Se propone generar investigaciones sobre las transformaciones del peronismo, particularmente acerca de sus reconfiguraciones subjetivas e </w:t>
            </w:r>
            <w:proofErr w:type="spellStart"/>
            <w:r w:rsidRPr="007B59B9">
              <w:rPr>
                <w:rFonts w:ascii="Arial Narrow" w:eastAsia="Times New Roman" w:hAnsi="Arial Narrow" w:cs="Arial"/>
                <w:color w:val="1C1C1C"/>
                <w:lang w:eastAsia="es-AR"/>
              </w:rPr>
              <w:t>identitarias</w:t>
            </w:r>
            <w:proofErr w:type="spellEnd"/>
            <w:r w:rsidRPr="007B59B9">
              <w:rPr>
                <w:rFonts w:ascii="Arial Narrow" w:eastAsia="Times New Roman" w:hAnsi="Arial Narrow" w:cs="Arial"/>
                <w:color w:val="1C1C1C"/>
                <w:lang w:eastAsia="es-AR"/>
              </w:rPr>
              <w:t xml:space="preserve"> en los años sesenta y setenta, que dieron lugar a novedosas conformaciones políticas. Especialmente relevante resulta el abordaje de proyectos políticos desplegados luego del derrocamiento de Perón que buscaron conjugar nacionalismo y peronismo con otras tradiciones políticas como las izquierdas y el cristianismo. </w:t>
            </w:r>
            <w:r w:rsidRPr="007B59B9">
              <w:rPr>
                <w:rFonts w:ascii="Arial Narrow" w:eastAsia="Times New Roman" w:hAnsi="Arial Narrow" w:cs="Arial"/>
                <w:color w:val="1C1C1C"/>
                <w:lang w:eastAsia="es-AR"/>
              </w:rPr>
              <w:br/>
              <w:t xml:space="preserve">La propuesta apunta a la observación de las trayectorias de figuras políticas e intelectuales, la construcción de sujetos políticos, y el análisis de la producción escrita de organizaciones, grupos y redes. Entendiendo al peronismo como movimiento y como identidad política en permanente configuración, serán consideradas sus transformaciones atravesadas durante el período de indagación a la luz de tres ejes centrales: a) sus disputas internas y los modos de procesar su heterogeneidad ideológica; b) sus variantes tácticas y la búsqueda por ampliar las bases de apoyo del peronismo para lograr su regreso al gobierno; c) sus propuestas organizativas, político-técnicas e institucionales para la conformación de una agenda de políticas públicas. Se trata de un trabajo histórico cuyo abordaje se realizará a través de categorías teóricas provenientes de las Ciencias Sociales y especialmente de la teoría y la filosofía política, como identidades, sujetos políticos, antagonismo, hegemonía, entre otras. </w:t>
            </w:r>
            <w:r w:rsidRPr="007B59B9">
              <w:rPr>
                <w:rFonts w:ascii="Arial Narrow" w:eastAsia="Times New Roman" w:hAnsi="Arial Narrow" w:cs="Arial"/>
                <w:color w:val="1C1C1C"/>
                <w:lang w:eastAsia="es-AR"/>
              </w:rPr>
              <w:br/>
              <w:t>Los miembros del grupo se centrarán en el estudio de un caso particular a elegir entre organizaciones políticas, religiosas o gremiales, redes profesionales y disciplinares, experiencias culturales, editoriales, trayectorias intelectuales, espacios institucionales, etc. El grupo se reúne mensualmente para la discusión de bibliografía académica sobre el tema, tutorías sobre las estrategias metodológicas a seguir y puesta en común de los avances particulares. Se espera que al finalizar el año académico cada miembro del grupo presente sus resultados en una jornada interna de intercambio.</w:t>
            </w:r>
          </w:p>
        </w:tc>
        <w:tc>
          <w:tcPr>
            <w:tcW w:w="1304"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Graduados o estudiantes de las carreras de Ciencia Política y Sociología, con al menos 6 materias de su carrera aprobadas</w:t>
            </w:r>
            <w:r w:rsidRPr="007B59B9">
              <w:rPr>
                <w:rFonts w:ascii="Arial Narrow" w:eastAsia="Times New Roman" w:hAnsi="Arial Narrow" w:cs="Arial"/>
                <w:color w:val="1C1C1C"/>
                <w:lang w:eastAsia="es-AR"/>
              </w:rPr>
              <w:br/>
              <w:t>Es recomendable pero no excluyente el haber cursado Historia Argentina</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Friedemann</w:t>
            </w:r>
            <w:proofErr w:type="spellEnd"/>
            <w:r w:rsidRPr="007B59B9">
              <w:rPr>
                <w:rFonts w:ascii="Arial Narrow" w:eastAsia="Times New Roman" w:hAnsi="Arial Narrow" w:cs="Arial"/>
                <w:color w:val="1C1C1C"/>
                <w:lang w:eastAsia="es-AR"/>
              </w:rPr>
              <w:t xml:space="preserve"> – </w:t>
            </w:r>
            <w:proofErr w:type="spellStart"/>
            <w:r w:rsidRPr="007B59B9">
              <w:rPr>
                <w:rFonts w:ascii="Arial Narrow" w:eastAsia="Times New Roman" w:hAnsi="Arial Narrow" w:cs="Arial"/>
                <w:color w:val="1C1C1C"/>
                <w:lang w:eastAsia="es-AR"/>
              </w:rPr>
              <w:t>Mohnen</w:t>
            </w:r>
            <w:proofErr w:type="spellEnd"/>
          </w:p>
        </w:tc>
        <w:tc>
          <w:tcPr>
            <w:tcW w:w="4672"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br/>
              <w:t xml:space="preserve">ser.fri@gmail.com </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br/>
              <w:t xml:space="preserve">silvina1982@hotmail.com </w:t>
            </w:r>
          </w:p>
        </w:tc>
      </w:tr>
      <w:tr w:rsidR="007B59B9" w:rsidRPr="007B59B9" w:rsidTr="007B59B9">
        <w:trPr>
          <w:trHeight w:val="6270"/>
        </w:trPr>
        <w:tc>
          <w:tcPr>
            <w:tcW w:w="366" w:type="dxa"/>
            <w:tcBorders>
              <w:top w:val="nil"/>
              <w:left w:val="single" w:sz="4" w:space="0" w:color="auto"/>
              <w:bottom w:val="single" w:sz="4" w:space="0" w:color="auto"/>
              <w:right w:val="single" w:sz="4" w:space="0" w:color="auto"/>
            </w:tcBorders>
            <w:shd w:val="clear" w:color="auto" w:fill="auto"/>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OP </w:t>
            </w:r>
          </w:p>
        </w:tc>
        <w:tc>
          <w:tcPr>
            <w:tcW w:w="1492"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 xml:space="preserve">Sujetos en la Sociedad Red. </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La revolución tecnológica del último cuarto del siglo XX impactó</w:t>
            </w:r>
            <w:r w:rsidRPr="007B59B9">
              <w:rPr>
                <w:rFonts w:ascii="Arial Narrow" w:eastAsia="Times New Roman" w:hAnsi="Arial Narrow" w:cs="Arial"/>
                <w:color w:val="1C1C1C"/>
                <w:lang w:eastAsia="es-AR"/>
              </w:rPr>
              <w:br/>
              <w:t>en la dinámica del capitalismo global reconfigurando la forma de</w:t>
            </w:r>
            <w:r w:rsidRPr="007B59B9">
              <w:rPr>
                <w:rFonts w:ascii="Arial Narrow" w:eastAsia="Times New Roman" w:hAnsi="Arial Narrow" w:cs="Arial"/>
                <w:color w:val="1C1C1C"/>
                <w:lang w:eastAsia="es-AR"/>
              </w:rPr>
              <w:br/>
              <w:t>producir y establecer relaciones sociales. La creación de redes</w:t>
            </w:r>
            <w:r w:rsidRPr="007B59B9">
              <w:rPr>
                <w:rFonts w:ascii="Arial Narrow" w:eastAsia="Times New Roman" w:hAnsi="Arial Narrow" w:cs="Arial"/>
                <w:color w:val="1C1C1C"/>
                <w:lang w:eastAsia="es-AR"/>
              </w:rPr>
              <w:br/>
              <w:t>globales sobre la que se producen una enorme masa de</w:t>
            </w:r>
            <w:r w:rsidRPr="007B59B9">
              <w:rPr>
                <w:rFonts w:ascii="Arial Narrow" w:eastAsia="Times New Roman" w:hAnsi="Arial Narrow" w:cs="Arial"/>
                <w:color w:val="1C1C1C"/>
                <w:lang w:eastAsia="es-AR"/>
              </w:rPr>
              <w:br/>
              <w:t>interacciones sociales abre el espacio a comunidades virtuales y a</w:t>
            </w:r>
            <w:r w:rsidRPr="007B59B9">
              <w:rPr>
                <w:rFonts w:ascii="Arial Narrow" w:eastAsia="Times New Roman" w:hAnsi="Arial Narrow" w:cs="Arial"/>
                <w:color w:val="1C1C1C"/>
                <w:lang w:eastAsia="es-AR"/>
              </w:rPr>
              <w:br/>
              <w:t>formas culturales emergentes en donde proliferan nuevos géneros</w:t>
            </w:r>
            <w:r w:rsidRPr="007B59B9">
              <w:rPr>
                <w:rFonts w:ascii="Arial Narrow" w:eastAsia="Times New Roman" w:hAnsi="Arial Narrow" w:cs="Arial"/>
                <w:color w:val="1C1C1C"/>
                <w:lang w:eastAsia="es-AR"/>
              </w:rPr>
              <w:br/>
              <w:t>discursivos. Las nuevas formas que asumen las relaciones e</w:t>
            </w:r>
            <w:r w:rsidRPr="007B59B9">
              <w:rPr>
                <w:rFonts w:ascii="Arial Narrow" w:eastAsia="Times New Roman" w:hAnsi="Arial Narrow" w:cs="Arial"/>
                <w:color w:val="1C1C1C"/>
                <w:lang w:eastAsia="es-AR"/>
              </w:rPr>
              <w:br/>
              <w:t>intercambios en la sociedad actual plantean una lógica novedosa</w:t>
            </w:r>
            <w:r w:rsidRPr="007B59B9">
              <w:rPr>
                <w:rFonts w:ascii="Arial Narrow" w:eastAsia="Times New Roman" w:hAnsi="Arial Narrow" w:cs="Arial"/>
                <w:color w:val="1C1C1C"/>
                <w:lang w:eastAsia="es-AR"/>
              </w:rPr>
              <w:br/>
              <w:t>de producción inmaterial basada en el conocimiento y la</w:t>
            </w:r>
            <w:r w:rsidRPr="007B59B9">
              <w:rPr>
                <w:rFonts w:ascii="Arial Narrow" w:eastAsia="Times New Roman" w:hAnsi="Arial Narrow" w:cs="Arial"/>
                <w:color w:val="1C1C1C"/>
                <w:lang w:eastAsia="es-AR"/>
              </w:rPr>
              <w:br/>
              <w:t>información. Al tiempo que se producen nuevos saberes y nuevas</w:t>
            </w:r>
            <w:r w:rsidRPr="007B59B9">
              <w:rPr>
                <w:rFonts w:ascii="Arial Narrow" w:eastAsia="Times New Roman" w:hAnsi="Arial Narrow" w:cs="Arial"/>
                <w:color w:val="1C1C1C"/>
                <w:lang w:eastAsia="es-AR"/>
              </w:rPr>
              <w:br/>
              <w:t xml:space="preserve">subjetividades y, por lo tanto, nuevos </w:t>
            </w:r>
            <w:proofErr w:type="spellStart"/>
            <w:r w:rsidRPr="007B59B9">
              <w:rPr>
                <w:rFonts w:ascii="Arial Narrow" w:eastAsia="Times New Roman" w:hAnsi="Arial Narrow" w:cs="Arial"/>
                <w:color w:val="1C1C1C"/>
                <w:lang w:eastAsia="es-AR"/>
              </w:rPr>
              <w:t>sujetos.Explorar</w:t>
            </w:r>
            <w:proofErr w:type="spellEnd"/>
            <w:r w:rsidRPr="007B59B9">
              <w:rPr>
                <w:rFonts w:ascii="Arial Narrow" w:eastAsia="Times New Roman" w:hAnsi="Arial Narrow" w:cs="Arial"/>
                <w:color w:val="1C1C1C"/>
                <w:lang w:eastAsia="es-AR"/>
              </w:rPr>
              <w:t xml:space="preserve"> estas nuevas subjetividades es el objetivo de la</w:t>
            </w:r>
            <w:r w:rsidRPr="007B59B9">
              <w:rPr>
                <w:rFonts w:ascii="Arial Narrow" w:eastAsia="Times New Roman" w:hAnsi="Arial Narrow" w:cs="Arial"/>
                <w:color w:val="1C1C1C"/>
                <w:lang w:eastAsia="es-AR"/>
              </w:rPr>
              <w:br/>
              <w:t>investigación que proponemos. Para ello ofrecemos la posibilidad</w:t>
            </w:r>
            <w:r w:rsidRPr="007B59B9">
              <w:rPr>
                <w:rFonts w:ascii="Arial Narrow" w:eastAsia="Times New Roman" w:hAnsi="Arial Narrow" w:cs="Arial"/>
                <w:color w:val="1C1C1C"/>
                <w:lang w:eastAsia="es-AR"/>
              </w:rPr>
              <w:br/>
              <w:t>de participar en la construcción de un instrumento que nos</w:t>
            </w:r>
            <w:r w:rsidRPr="007B59B9">
              <w:rPr>
                <w:rFonts w:ascii="Arial Narrow" w:eastAsia="Times New Roman" w:hAnsi="Arial Narrow" w:cs="Arial"/>
                <w:color w:val="1C1C1C"/>
                <w:lang w:eastAsia="es-AR"/>
              </w:rPr>
              <w:br/>
              <w:t>permita analizar los discursos de esta nueva cultura digital. ¿Son</w:t>
            </w:r>
            <w:r w:rsidRPr="007B59B9">
              <w:rPr>
                <w:rFonts w:ascii="Arial Narrow" w:eastAsia="Times New Roman" w:hAnsi="Arial Narrow" w:cs="Arial"/>
                <w:color w:val="1C1C1C"/>
                <w:lang w:eastAsia="es-AR"/>
              </w:rPr>
              <w:br/>
              <w:t>las redes sociales una herramienta para la liberación, o por el</w:t>
            </w:r>
            <w:r w:rsidRPr="007B59B9">
              <w:rPr>
                <w:rFonts w:ascii="Arial Narrow" w:eastAsia="Times New Roman" w:hAnsi="Arial Narrow" w:cs="Arial"/>
                <w:color w:val="1C1C1C"/>
                <w:lang w:eastAsia="es-AR"/>
              </w:rPr>
              <w:br/>
              <w:t>contrario, funcionan como mecanismo de control? ¿Contribuyen a</w:t>
            </w:r>
            <w:r w:rsidRPr="007B59B9">
              <w:rPr>
                <w:rFonts w:ascii="Arial Narrow" w:eastAsia="Times New Roman" w:hAnsi="Arial Narrow" w:cs="Arial"/>
                <w:color w:val="1C1C1C"/>
                <w:lang w:eastAsia="es-AR"/>
              </w:rPr>
              <w:br/>
              <w:t>la producción y difusión de conocimiento, o por el contrario,</w:t>
            </w:r>
            <w:r w:rsidRPr="007B59B9">
              <w:rPr>
                <w:rFonts w:ascii="Arial Narrow" w:eastAsia="Times New Roman" w:hAnsi="Arial Narrow" w:cs="Arial"/>
                <w:color w:val="1C1C1C"/>
                <w:lang w:eastAsia="es-AR"/>
              </w:rPr>
              <w:br/>
              <w:t>degradan y vulgarizan la cultura relativizando el saber?</w:t>
            </w:r>
          </w:p>
        </w:tc>
        <w:tc>
          <w:tcPr>
            <w:tcW w:w="1304"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Ser estudiante</w:t>
            </w:r>
            <w:r w:rsidRPr="007B59B9">
              <w:rPr>
                <w:rFonts w:ascii="Arial Narrow" w:eastAsia="Times New Roman" w:hAnsi="Arial Narrow" w:cs="Arial"/>
                <w:color w:val="1C1C1C"/>
                <w:lang w:eastAsia="es-AR"/>
              </w:rPr>
              <w:br/>
              <w:t>o graduado de</w:t>
            </w:r>
            <w:r w:rsidRPr="007B59B9">
              <w:rPr>
                <w:rFonts w:ascii="Arial Narrow" w:eastAsia="Times New Roman" w:hAnsi="Arial Narrow" w:cs="Arial"/>
                <w:color w:val="1C1C1C"/>
                <w:lang w:eastAsia="es-AR"/>
              </w:rPr>
              <w:br/>
              <w:t>Ciencia</w:t>
            </w:r>
            <w:r w:rsidRPr="007B59B9">
              <w:rPr>
                <w:rFonts w:ascii="Arial Narrow" w:eastAsia="Times New Roman" w:hAnsi="Arial Narrow" w:cs="Arial"/>
                <w:color w:val="1C1C1C"/>
                <w:lang w:eastAsia="es-AR"/>
              </w:rPr>
              <w:br/>
              <w:t>Política,</w:t>
            </w:r>
            <w:r w:rsidRPr="007B59B9">
              <w:rPr>
                <w:rFonts w:ascii="Arial Narrow" w:eastAsia="Times New Roman" w:hAnsi="Arial Narrow" w:cs="Arial"/>
                <w:color w:val="1C1C1C"/>
                <w:lang w:eastAsia="es-AR"/>
              </w:rPr>
              <w:br/>
              <w:t>Comunicación</w:t>
            </w:r>
            <w:r w:rsidRPr="007B59B9">
              <w:rPr>
                <w:rFonts w:ascii="Arial Narrow" w:eastAsia="Times New Roman" w:hAnsi="Arial Narrow" w:cs="Arial"/>
                <w:color w:val="1C1C1C"/>
                <w:lang w:eastAsia="es-AR"/>
              </w:rPr>
              <w:br/>
              <w:t>Social o</w:t>
            </w:r>
            <w:r w:rsidRPr="007B59B9">
              <w:rPr>
                <w:rFonts w:ascii="Arial Narrow" w:eastAsia="Times New Roman" w:hAnsi="Arial Narrow" w:cs="Arial"/>
                <w:color w:val="1C1C1C"/>
                <w:lang w:eastAsia="es-AR"/>
              </w:rPr>
              <w:br/>
              <w:t>Sociología, y</w:t>
            </w:r>
            <w:r w:rsidRPr="007B59B9">
              <w:rPr>
                <w:rFonts w:ascii="Arial Narrow" w:eastAsia="Times New Roman" w:hAnsi="Arial Narrow" w:cs="Arial"/>
                <w:color w:val="1C1C1C"/>
                <w:lang w:eastAsia="es-AR"/>
              </w:rPr>
              <w:br/>
              <w:t>que hayan</w:t>
            </w:r>
            <w:r w:rsidRPr="007B59B9">
              <w:rPr>
                <w:rFonts w:ascii="Arial Narrow" w:eastAsia="Times New Roman" w:hAnsi="Arial Narrow" w:cs="Arial"/>
                <w:color w:val="1C1C1C"/>
                <w:lang w:eastAsia="es-AR"/>
              </w:rPr>
              <w:br/>
              <w:t>aprobado las</w:t>
            </w:r>
            <w:r w:rsidRPr="007B59B9">
              <w:rPr>
                <w:rFonts w:ascii="Arial Narrow" w:eastAsia="Times New Roman" w:hAnsi="Arial Narrow" w:cs="Arial"/>
                <w:color w:val="1C1C1C"/>
                <w:lang w:eastAsia="es-AR"/>
              </w:rPr>
              <w:br/>
              <w:t>materias</w:t>
            </w:r>
            <w:r w:rsidRPr="007B59B9">
              <w:rPr>
                <w:rFonts w:ascii="Arial Narrow" w:eastAsia="Times New Roman" w:hAnsi="Arial Narrow" w:cs="Arial"/>
                <w:color w:val="1C1C1C"/>
                <w:lang w:eastAsia="es-AR"/>
              </w:rPr>
              <w:br/>
              <w:t>metodológicas</w:t>
            </w:r>
            <w:r w:rsidRPr="007B59B9">
              <w:rPr>
                <w:rFonts w:ascii="Arial Narrow" w:eastAsia="Times New Roman" w:hAnsi="Arial Narrow" w:cs="Arial"/>
                <w:color w:val="1C1C1C"/>
                <w:lang w:eastAsia="es-AR"/>
              </w:rPr>
              <w:br/>
              <w:t>con promedio</w:t>
            </w:r>
            <w:r w:rsidRPr="007B59B9">
              <w:rPr>
                <w:rFonts w:ascii="Arial Narrow" w:eastAsia="Times New Roman" w:hAnsi="Arial Narrow" w:cs="Arial"/>
                <w:color w:val="1C1C1C"/>
                <w:lang w:eastAsia="es-AR"/>
              </w:rPr>
              <w:br/>
              <w:t>no menor a 7</w:t>
            </w:r>
            <w:r w:rsidRPr="007B59B9">
              <w:rPr>
                <w:rFonts w:ascii="Arial Narrow" w:eastAsia="Times New Roman" w:hAnsi="Arial Narrow" w:cs="Arial"/>
                <w:color w:val="1C1C1C"/>
                <w:lang w:eastAsia="es-AR"/>
              </w:rPr>
              <w:br/>
              <w:t>(siete),</w:t>
            </w:r>
            <w:r w:rsidRPr="007B59B9">
              <w:rPr>
                <w:rFonts w:ascii="Arial Narrow" w:eastAsia="Times New Roman" w:hAnsi="Arial Narrow" w:cs="Arial"/>
                <w:color w:val="1C1C1C"/>
                <w:lang w:eastAsia="es-AR"/>
              </w:rPr>
              <w:br/>
              <w:t>Opinión</w:t>
            </w:r>
            <w:r w:rsidRPr="007B59B9">
              <w:rPr>
                <w:rFonts w:ascii="Arial Narrow" w:eastAsia="Times New Roman" w:hAnsi="Arial Narrow" w:cs="Arial"/>
                <w:color w:val="1C1C1C"/>
                <w:lang w:eastAsia="es-AR"/>
              </w:rPr>
              <w:br/>
              <w:t>Pública y las</w:t>
            </w:r>
            <w:r w:rsidRPr="007B59B9">
              <w:rPr>
                <w:rFonts w:ascii="Arial Narrow" w:eastAsia="Times New Roman" w:hAnsi="Arial Narrow" w:cs="Arial"/>
                <w:color w:val="1C1C1C"/>
                <w:lang w:eastAsia="es-AR"/>
              </w:rPr>
              <w:br/>
              <w:t>teorías</w:t>
            </w:r>
            <w:r w:rsidRPr="007B59B9">
              <w:rPr>
                <w:rFonts w:ascii="Arial Narrow" w:eastAsia="Times New Roman" w:hAnsi="Arial Narrow" w:cs="Arial"/>
                <w:color w:val="1C1C1C"/>
                <w:lang w:eastAsia="es-AR"/>
              </w:rPr>
              <w:br/>
              <w:t>Políticas.</w:t>
            </w:r>
          </w:p>
        </w:tc>
        <w:tc>
          <w:tcPr>
            <w:tcW w:w="995"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Fuentes </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0000FF"/>
                <w:lang w:eastAsia="es-AR"/>
              </w:rPr>
            </w:pPr>
            <w:hyperlink r:id="rId8" w:history="1">
              <w:r w:rsidRPr="007B59B9">
                <w:rPr>
                  <w:rFonts w:ascii="Arial Narrow" w:eastAsia="Times New Roman" w:hAnsi="Arial Narrow" w:cs="Arial"/>
                  <w:color w:val="0000FF"/>
                  <w:lang w:eastAsia="es-AR"/>
                </w:rPr>
                <w:t>grupoapocalipticoseintegrados@gmail.com</w:t>
              </w:r>
            </w:hyperlink>
          </w:p>
        </w:tc>
      </w:tr>
      <w:tr w:rsidR="007B59B9" w:rsidRPr="007B59B9" w:rsidTr="007B59B9">
        <w:trPr>
          <w:trHeight w:val="351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TFP – PA</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 xml:space="preserve">Culturas </w:t>
            </w:r>
            <w:proofErr w:type="spellStart"/>
            <w:r w:rsidRPr="007B59B9">
              <w:rPr>
                <w:rFonts w:ascii="Arial Narrow" w:eastAsia="Times New Roman" w:hAnsi="Arial Narrow" w:cs="Arial"/>
                <w:b/>
                <w:bCs/>
                <w:color w:val="1C1C1C"/>
                <w:lang w:eastAsia="es-AR"/>
              </w:rPr>
              <w:t>afectivas"Culturas</w:t>
            </w:r>
            <w:proofErr w:type="spellEnd"/>
            <w:r w:rsidRPr="007B59B9">
              <w:rPr>
                <w:rFonts w:ascii="Arial Narrow" w:eastAsia="Times New Roman" w:hAnsi="Arial Narrow" w:cs="Arial"/>
                <w:b/>
                <w:bCs/>
                <w:color w:val="1C1C1C"/>
                <w:lang w:eastAsia="es-AR"/>
              </w:rPr>
              <w:t xml:space="preserve"> afectivas: la emocionalidad política en ´la grieta´"</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Palabras clave: Afectividad, emociones, subjetividad, creencias, imaginario colectivo, participación, acción colectiva, comunicación política</w:t>
            </w:r>
            <w:r w:rsidRPr="007B59B9">
              <w:rPr>
                <w:rFonts w:ascii="Arial Narrow" w:eastAsia="Times New Roman" w:hAnsi="Arial Narrow" w:cs="Arial"/>
                <w:color w:val="1C1C1C"/>
                <w:lang w:eastAsia="es-AR"/>
              </w:rPr>
              <w:br/>
              <w:t>La acción y la comunicación política de la Argentina actual, se encuentran atravesadas por las creencias que instituyen el fenómeno de ´la grieta´. Una gravitación con intensos anclajes en la emocionalidad, que subyacen a las culturas afectivas. Nos convoca estudiar la configuración de las formaciones afectivas vinculadas a estas creencias, las organizaciones del sentir y las operaciones de sentido desde lo emocional, sus mecanismos, modalidades de expresión, interpretación, sus lógicas y racionalidades evocadas. Nos preguntamos por los procesos de subjetivación, acción e identificación política en la Argentina de hoy. También, por cuáles son las corrientes de sensibilidades colectivas que subyacen, interpelan y vinculan a ´la grieta´ como espacio de interacción social.</w:t>
            </w:r>
            <w:r w:rsidRPr="007B59B9">
              <w:rPr>
                <w:rFonts w:ascii="Arial Narrow" w:eastAsia="Times New Roman" w:hAnsi="Arial Narrow" w:cs="Arial"/>
                <w:color w:val="1C1C1C"/>
                <w:lang w:eastAsia="es-AR"/>
              </w:rPr>
              <w:br/>
              <w:t xml:space="preserve">Reconocemos la inherente complejidad de nuestros objetos de estudio en la que lo afectivo se encuentra amalgamándose y distanciándose con otras variables, pero siempre en relación </w:t>
            </w:r>
            <w:proofErr w:type="spellStart"/>
            <w:r w:rsidRPr="007B59B9">
              <w:rPr>
                <w:rFonts w:ascii="Arial Narrow" w:eastAsia="Times New Roman" w:hAnsi="Arial Narrow" w:cs="Arial"/>
                <w:color w:val="1C1C1C"/>
                <w:lang w:eastAsia="es-AR"/>
              </w:rPr>
              <w:t>fundante</w:t>
            </w:r>
            <w:proofErr w:type="spellEnd"/>
            <w:r w:rsidRPr="007B59B9">
              <w:rPr>
                <w:rFonts w:ascii="Arial Narrow" w:eastAsia="Times New Roman" w:hAnsi="Arial Narrow" w:cs="Arial"/>
                <w:color w:val="1C1C1C"/>
                <w:lang w:eastAsia="es-AR"/>
              </w:rPr>
              <w:t xml:space="preserve"> con ellas. Convocamos a un abordaje que contemple: la dinámica de la esfera pública; los vínculos a nivel ideológico y discursivo; la circulación de imágenes; las gramáticas mediáticas y editoriales; los modos de la memoria; las relaciones de género; las nuevas tecnologías de información y comunicación; la construcción del sujeto político en las redes sociales; y los espacios de militancia, entre otras cuestiones. </w:t>
            </w:r>
            <w:r w:rsidRPr="007B59B9">
              <w:rPr>
                <w:rFonts w:ascii="Arial Narrow" w:eastAsia="Times New Roman" w:hAnsi="Arial Narrow" w:cs="Arial"/>
                <w:color w:val="1C1C1C"/>
                <w:lang w:eastAsia="es-AR"/>
              </w:rPr>
              <w:br/>
              <w:t xml:space="preserve">Buscamos analizar la transformación en la forma de hacer política del presente, considerando la dimensión afectiva como clave analítica para observar las dinámicas socio-culturales de la vida contemporánea. </w:t>
            </w:r>
          </w:p>
        </w:tc>
        <w:tc>
          <w:tcPr>
            <w:tcW w:w="1304"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Día de encuentro: sábados de 11 a 16hs. </w:t>
            </w:r>
            <w:r w:rsidRPr="007B59B9">
              <w:rPr>
                <w:rFonts w:ascii="Arial Narrow" w:eastAsia="Times New Roman" w:hAnsi="Arial Narrow" w:cs="Arial"/>
                <w:color w:val="1C1C1C"/>
                <w:lang w:eastAsia="es-AR"/>
              </w:rPr>
              <w:br/>
              <w:t xml:space="preserve">Requisitos para participar: ser estudiante de grado en la Facultad de Sociales UBA con al menos el 50% de las materias aprobadas; ser estudiante de posgrado de la Facultad de Sociales UBA; ser </w:t>
            </w:r>
            <w:proofErr w:type="spellStart"/>
            <w:r w:rsidRPr="007B59B9">
              <w:rPr>
                <w:rFonts w:ascii="Arial Narrow" w:eastAsia="Times New Roman" w:hAnsi="Arial Narrow" w:cs="Arial"/>
                <w:color w:val="1C1C1C"/>
                <w:lang w:eastAsia="es-AR"/>
              </w:rPr>
              <w:t>graduadx</w:t>
            </w:r>
            <w:proofErr w:type="spellEnd"/>
            <w:r w:rsidRPr="007B59B9">
              <w:rPr>
                <w:rFonts w:ascii="Arial Narrow" w:eastAsia="Times New Roman" w:hAnsi="Arial Narrow" w:cs="Arial"/>
                <w:color w:val="1C1C1C"/>
                <w:lang w:eastAsia="es-AR"/>
              </w:rPr>
              <w:t xml:space="preserve"> o docente de la Facultad de Sociales UBA.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Lutzky</w:t>
            </w:r>
            <w:proofErr w:type="spellEnd"/>
            <w:r w:rsidRPr="007B59B9">
              <w:rPr>
                <w:rFonts w:ascii="Arial Narrow" w:eastAsia="Times New Roman" w:hAnsi="Arial Narrow" w:cs="Arial"/>
                <w:color w:val="1C1C1C"/>
                <w:lang w:eastAsia="es-AR"/>
              </w:rPr>
              <w:t xml:space="preserve"> – </w:t>
            </w:r>
            <w:proofErr w:type="spellStart"/>
            <w:r w:rsidRPr="007B59B9">
              <w:rPr>
                <w:rFonts w:ascii="Arial Narrow" w:eastAsia="Times New Roman" w:hAnsi="Arial Narrow" w:cs="Arial"/>
                <w:color w:val="1C1C1C"/>
                <w:lang w:eastAsia="es-AR"/>
              </w:rPr>
              <w:t>Seligmann</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culturasafectivas@gmail.com </w:t>
            </w:r>
          </w:p>
        </w:tc>
      </w:tr>
      <w:tr w:rsidR="007B59B9" w:rsidRPr="007B59B9" w:rsidTr="007B59B9">
        <w:trPr>
          <w:trHeight w:val="1695"/>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TFP - PL – PA</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“El peronismo, la universidad y los intelectuales (1946-1955)”</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El presente grupo de investigación tiene por objetivo considerar los principales debates intelectuales librados durante los dos primeros mandatos de gobierno peronistas, con especial atención en el ámbito universitario. Para ello adoptaremos un enfoque interdisciplinario, proponiendo la utilización de herramientas analíticas y perspectivas teóricas provenientes de distintas disciplinas de las ciencias sociales y las humanidades.</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br/>
              <w:t xml:space="preserve">Los ejes de trabajo propuestos son: a) La política </w:t>
            </w:r>
            <w:r w:rsidRPr="007B59B9">
              <w:rPr>
                <w:rFonts w:ascii="Arial Narrow" w:eastAsia="Times New Roman" w:hAnsi="Arial Narrow" w:cs="Arial"/>
                <w:color w:val="1C1C1C"/>
                <w:lang w:eastAsia="es-AR"/>
              </w:rPr>
              <w:lastRenderedPageBreak/>
              <w:t xml:space="preserve">universitaria del peronismo; b) La misión de la Universidad en la Constitución de 1949; c) Los debates en torno a la educación religiosa; d) La discusión en torno a la nueva Constitución en el ámbito del Derecho e) La disputa en el terreno de la filosofía: precedencias, alianzas y debates entre existencialismo ateo, existencialismo cristiano y neo-tomismo; f) El Primer Congreso Nacional de Filosofía; g) La misión educativa de la filosofía según la Comunidad Organizada y sus resonancias clásicas: </w:t>
            </w:r>
            <w:proofErr w:type="spellStart"/>
            <w:r w:rsidRPr="007B59B9">
              <w:rPr>
                <w:rFonts w:ascii="Arial Narrow" w:eastAsia="Times New Roman" w:hAnsi="Arial Narrow" w:cs="Arial"/>
                <w:color w:val="1C1C1C"/>
                <w:lang w:eastAsia="es-AR"/>
              </w:rPr>
              <w:t>Paideia</w:t>
            </w:r>
            <w:proofErr w:type="spellEnd"/>
            <w:r w:rsidRPr="007B59B9">
              <w:rPr>
                <w:rFonts w:ascii="Arial Narrow" w:eastAsia="Times New Roman" w:hAnsi="Arial Narrow" w:cs="Arial"/>
                <w:color w:val="1C1C1C"/>
                <w:lang w:eastAsia="es-AR"/>
              </w:rPr>
              <w:t xml:space="preserve"> griega y </w:t>
            </w:r>
            <w:proofErr w:type="spellStart"/>
            <w:r w:rsidRPr="007B59B9">
              <w:rPr>
                <w:rFonts w:ascii="Arial Narrow" w:eastAsia="Times New Roman" w:hAnsi="Arial Narrow" w:cs="Arial"/>
                <w:color w:val="1C1C1C"/>
                <w:lang w:eastAsia="es-AR"/>
              </w:rPr>
              <w:t>Bildung</w:t>
            </w:r>
            <w:proofErr w:type="spellEnd"/>
            <w:r w:rsidRPr="007B59B9">
              <w:rPr>
                <w:rFonts w:ascii="Arial Narrow" w:eastAsia="Times New Roman" w:hAnsi="Arial Narrow" w:cs="Arial"/>
                <w:color w:val="1C1C1C"/>
                <w:lang w:eastAsia="es-AR"/>
              </w:rPr>
              <w:t xml:space="preserve"> germánica</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Graduados o estudiantes de carreras afines que tengan </w:t>
            </w:r>
            <w:proofErr w:type="spellStart"/>
            <w:r w:rsidRPr="007B59B9">
              <w:rPr>
                <w:rFonts w:ascii="Arial Narrow" w:eastAsia="Times New Roman" w:hAnsi="Arial Narrow" w:cs="Arial"/>
                <w:color w:val="1C1C1C"/>
                <w:lang w:eastAsia="es-AR"/>
              </w:rPr>
              <w:t>interes</w:t>
            </w:r>
            <w:proofErr w:type="spellEnd"/>
            <w:r w:rsidRPr="007B59B9">
              <w:rPr>
                <w:rFonts w:ascii="Arial Narrow" w:eastAsia="Times New Roman" w:hAnsi="Arial Narrow" w:cs="Arial"/>
                <w:color w:val="1C1C1C"/>
                <w:lang w:eastAsia="es-AR"/>
              </w:rPr>
              <w:t xml:space="preserve"> en la </w:t>
            </w:r>
            <w:proofErr w:type="spellStart"/>
            <w:r w:rsidRPr="007B59B9">
              <w:rPr>
                <w:rFonts w:ascii="Arial Narrow" w:eastAsia="Times New Roman" w:hAnsi="Arial Narrow" w:cs="Arial"/>
                <w:color w:val="1C1C1C"/>
                <w:lang w:eastAsia="es-AR"/>
              </w:rPr>
              <w:t>tematica</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Mas – </w:t>
            </w:r>
            <w:proofErr w:type="spellStart"/>
            <w:r w:rsidRPr="007B59B9">
              <w:rPr>
                <w:rFonts w:ascii="Arial Narrow" w:eastAsia="Times New Roman" w:hAnsi="Arial Narrow" w:cs="Arial"/>
                <w:color w:val="1C1C1C"/>
                <w:lang w:eastAsia="es-AR"/>
              </w:rPr>
              <w:t>Bay</w:t>
            </w:r>
            <w:proofErr w:type="spellEnd"/>
            <w:r w:rsidRPr="007B59B9">
              <w:rPr>
                <w:rFonts w:ascii="Arial Narrow" w:eastAsia="Times New Roman" w:hAnsi="Arial Narrow" w:cs="Arial"/>
                <w:color w:val="1C1C1C"/>
                <w:lang w:eastAsia="es-AR"/>
              </w:rPr>
              <w:t xml:space="preserve"> </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rodrigomas1986@gmail.com</w:t>
            </w:r>
          </w:p>
        </w:tc>
      </w:tr>
      <w:tr w:rsidR="007B59B9" w:rsidRPr="007B59B9" w:rsidTr="007B59B9">
        <w:trPr>
          <w:trHeight w:val="8190"/>
        </w:trPr>
        <w:tc>
          <w:tcPr>
            <w:tcW w:w="366" w:type="dxa"/>
            <w:tcBorders>
              <w:top w:val="nil"/>
              <w:left w:val="single" w:sz="4" w:space="0" w:color="auto"/>
              <w:bottom w:val="single" w:sz="4" w:space="0" w:color="auto"/>
              <w:right w:val="single" w:sz="4" w:space="0" w:color="auto"/>
            </w:tcBorders>
            <w:shd w:val="clear" w:color="auto" w:fill="auto"/>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TFP – PC – PL </w:t>
            </w:r>
          </w:p>
        </w:tc>
        <w:tc>
          <w:tcPr>
            <w:tcW w:w="1492"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 xml:space="preserve">Las Derechas en América Latina </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Tradicionalmente, pero en particular durante los últimos años, los</w:t>
            </w:r>
            <w:r w:rsidRPr="007B59B9">
              <w:rPr>
                <w:rFonts w:ascii="Arial Narrow" w:eastAsia="Times New Roman" w:hAnsi="Arial Narrow" w:cs="Arial"/>
                <w:color w:val="1C1C1C"/>
                <w:lang w:eastAsia="es-AR"/>
              </w:rPr>
              <w:br/>
              <w:t>politólogos han prestado más atención a las ideas y las prácticas</w:t>
            </w:r>
            <w:r w:rsidRPr="007B59B9">
              <w:rPr>
                <w:rFonts w:ascii="Arial Narrow" w:eastAsia="Times New Roman" w:hAnsi="Arial Narrow" w:cs="Arial"/>
                <w:color w:val="1C1C1C"/>
                <w:lang w:eastAsia="es-AR"/>
              </w:rPr>
              <w:br/>
              <w:t>asociadas a las izquierdas que a las producidas por los actores</w:t>
            </w:r>
            <w:r w:rsidRPr="007B59B9">
              <w:rPr>
                <w:rFonts w:ascii="Arial Narrow" w:eastAsia="Times New Roman" w:hAnsi="Arial Narrow" w:cs="Arial"/>
                <w:color w:val="1C1C1C"/>
                <w:lang w:eastAsia="es-AR"/>
              </w:rPr>
              <w:br/>
              <w:t>identificados con las derechas, a pesar de que estos últimos han</w:t>
            </w:r>
            <w:r w:rsidRPr="007B59B9">
              <w:rPr>
                <w:rFonts w:ascii="Arial Narrow" w:eastAsia="Times New Roman" w:hAnsi="Arial Narrow" w:cs="Arial"/>
                <w:color w:val="1C1C1C"/>
                <w:lang w:eastAsia="es-AR"/>
              </w:rPr>
              <w:br/>
              <w:t>tenido un rol decisivo en la definición de las estructuras políticas y</w:t>
            </w:r>
            <w:r w:rsidRPr="007B59B9">
              <w:rPr>
                <w:rFonts w:ascii="Arial Narrow" w:eastAsia="Times New Roman" w:hAnsi="Arial Narrow" w:cs="Arial"/>
                <w:color w:val="1C1C1C"/>
                <w:lang w:eastAsia="es-AR"/>
              </w:rPr>
              <w:br/>
              <w:t>los modelos económicos implementados desde comienzos del</w:t>
            </w:r>
            <w:r w:rsidRPr="007B59B9">
              <w:rPr>
                <w:rFonts w:ascii="Arial Narrow" w:eastAsia="Times New Roman" w:hAnsi="Arial Narrow" w:cs="Arial"/>
                <w:color w:val="1C1C1C"/>
                <w:lang w:eastAsia="es-AR"/>
              </w:rPr>
              <w:br/>
              <w:t>siglo XX hasta la actualidad, particularmente en América Latina.</w:t>
            </w:r>
            <w:r w:rsidRPr="007B59B9">
              <w:rPr>
                <w:rFonts w:ascii="Arial Narrow" w:eastAsia="Times New Roman" w:hAnsi="Arial Narrow" w:cs="Arial"/>
                <w:color w:val="1C1C1C"/>
                <w:lang w:eastAsia="es-AR"/>
              </w:rPr>
              <w:br/>
              <w:t>Hasta cierto punto, esta paradoja es resultado de la empatía (y de</w:t>
            </w:r>
            <w:r w:rsidRPr="007B59B9">
              <w:rPr>
                <w:rFonts w:ascii="Arial Narrow" w:eastAsia="Times New Roman" w:hAnsi="Arial Narrow" w:cs="Arial"/>
                <w:color w:val="1C1C1C"/>
                <w:lang w:eastAsia="es-AR"/>
              </w:rPr>
              <w:br/>
              <w:t>su falta de ella) hacia ciertas tradiciones políticas, pero también es</w:t>
            </w:r>
            <w:r w:rsidRPr="007B59B9">
              <w:rPr>
                <w:rFonts w:ascii="Arial Narrow" w:eastAsia="Times New Roman" w:hAnsi="Arial Narrow" w:cs="Arial"/>
                <w:color w:val="1C1C1C"/>
                <w:lang w:eastAsia="es-AR"/>
              </w:rPr>
              <w:br/>
              <w:t>fruto de una errada creencia según la cual las derechas son o bien</w:t>
            </w:r>
            <w:r w:rsidRPr="007B59B9">
              <w:rPr>
                <w:rFonts w:ascii="Arial Narrow" w:eastAsia="Times New Roman" w:hAnsi="Arial Narrow" w:cs="Arial"/>
                <w:color w:val="1C1C1C"/>
                <w:lang w:eastAsia="es-AR"/>
              </w:rPr>
              <w:br/>
              <w:t>monolíticas e inmutables o bien meros encubrimientos de los</w:t>
            </w:r>
            <w:r w:rsidRPr="007B59B9">
              <w:rPr>
                <w:rFonts w:ascii="Arial Narrow" w:eastAsia="Times New Roman" w:hAnsi="Arial Narrow" w:cs="Arial"/>
                <w:color w:val="1C1C1C"/>
                <w:lang w:eastAsia="es-AR"/>
              </w:rPr>
              <w:br/>
              <w:t>intereses materiales dominantes de una sociedad. Sin embargo, y</w:t>
            </w:r>
            <w:r w:rsidRPr="007B59B9">
              <w:rPr>
                <w:rFonts w:ascii="Arial Narrow" w:eastAsia="Times New Roman" w:hAnsi="Arial Narrow" w:cs="Arial"/>
                <w:color w:val="1C1C1C"/>
                <w:lang w:eastAsia="es-AR"/>
              </w:rPr>
              <w:br/>
              <w:t>como se estudiará en este grupo, las ideas y las prácticas</w:t>
            </w:r>
            <w:r w:rsidRPr="007B59B9">
              <w:rPr>
                <w:rFonts w:ascii="Arial Narrow" w:eastAsia="Times New Roman" w:hAnsi="Arial Narrow" w:cs="Arial"/>
                <w:color w:val="1C1C1C"/>
                <w:lang w:eastAsia="es-AR"/>
              </w:rPr>
              <w:br/>
              <w:t>vinculadas a las derechas pueden ser abordadas de forma más</w:t>
            </w:r>
            <w:r w:rsidRPr="007B59B9">
              <w:rPr>
                <w:rFonts w:ascii="Arial Narrow" w:eastAsia="Times New Roman" w:hAnsi="Arial Narrow" w:cs="Arial"/>
                <w:color w:val="1C1C1C"/>
                <w:lang w:eastAsia="es-AR"/>
              </w:rPr>
              <w:br/>
              <w:t>provechosa cuando se las considera en su pluralidad y se tienen en</w:t>
            </w:r>
            <w:r w:rsidRPr="007B59B9">
              <w:rPr>
                <w:rFonts w:ascii="Arial Narrow" w:eastAsia="Times New Roman" w:hAnsi="Arial Narrow" w:cs="Arial"/>
                <w:color w:val="1C1C1C"/>
                <w:lang w:eastAsia="es-AR"/>
              </w:rPr>
              <w:br/>
              <w:t>cuenta los contextos en los que se desarrollan y las</w:t>
            </w:r>
            <w:r w:rsidRPr="007B59B9">
              <w:rPr>
                <w:rFonts w:ascii="Arial Narrow" w:eastAsia="Times New Roman" w:hAnsi="Arial Narrow" w:cs="Arial"/>
                <w:color w:val="1C1C1C"/>
                <w:lang w:eastAsia="es-AR"/>
              </w:rPr>
              <w:br/>
              <w:t>transformaciones que experimentan en sus despliegues.</w:t>
            </w:r>
            <w:r w:rsidRPr="007B59B9">
              <w:rPr>
                <w:rFonts w:ascii="Arial Narrow" w:eastAsia="Times New Roman" w:hAnsi="Arial Narrow" w:cs="Arial"/>
                <w:color w:val="1C1C1C"/>
                <w:lang w:eastAsia="es-AR"/>
              </w:rPr>
              <w:br/>
              <w:t>El objetivo de este grupo de investigación es mostrar la diversidad</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lastRenderedPageBreak/>
              <w:t>y la capacidad de cambio de las ideas y las prácticas del campo de</w:t>
            </w:r>
            <w:r w:rsidRPr="007B59B9">
              <w:rPr>
                <w:rFonts w:ascii="Arial Narrow" w:eastAsia="Times New Roman" w:hAnsi="Arial Narrow" w:cs="Arial"/>
                <w:color w:val="1C1C1C"/>
                <w:lang w:eastAsia="es-AR"/>
              </w:rPr>
              <w:br/>
              <w:t>la derecha, mediante la combinación de distintos abordajes</w:t>
            </w:r>
            <w:r w:rsidRPr="007B59B9">
              <w:rPr>
                <w:rFonts w:ascii="Arial Narrow" w:eastAsia="Times New Roman" w:hAnsi="Arial Narrow" w:cs="Arial"/>
                <w:color w:val="1C1C1C"/>
                <w:lang w:eastAsia="es-AR"/>
              </w:rPr>
              <w:br/>
              <w:t>teóricos y metodológicos. Proponemos abordar una temática</w:t>
            </w:r>
            <w:r w:rsidRPr="007B59B9">
              <w:rPr>
                <w:rFonts w:ascii="Arial Narrow" w:eastAsia="Times New Roman" w:hAnsi="Arial Narrow" w:cs="Arial"/>
                <w:color w:val="1C1C1C"/>
                <w:lang w:eastAsia="es-AR"/>
              </w:rPr>
              <w:br/>
              <w:t>propia del análisis político, integrando contenidos de teoría</w:t>
            </w:r>
            <w:r w:rsidRPr="007B59B9">
              <w:rPr>
                <w:rFonts w:ascii="Arial Narrow" w:eastAsia="Times New Roman" w:hAnsi="Arial Narrow" w:cs="Arial"/>
                <w:color w:val="1C1C1C"/>
                <w:lang w:eastAsia="es-AR"/>
              </w:rPr>
              <w:br/>
              <w:t>política, política comparada y política latinoamericana. De este</w:t>
            </w:r>
            <w:r w:rsidRPr="007B59B9">
              <w:rPr>
                <w:rFonts w:ascii="Arial Narrow" w:eastAsia="Times New Roman" w:hAnsi="Arial Narrow" w:cs="Arial"/>
                <w:color w:val="1C1C1C"/>
                <w:lang w:eastAsia="es-AR"/>
              </w:rPr>
              <w:br/>
              <w:t>modo, la propuesta consiste —por un lado— en movilizar</w:t>
            </w:r>
            <w:r w:rsidRPr="007B59B9">
              <w:rPr>
                <w:rFonts w:ascii="Arial Narrow" w:eastAsia="Times New Roman" w:hAnsi="Arial Narrow" w:cs="Arial"/>
                <w:color w:val="1C1C1C"/>
                <w:lang w:eastAsia="es-AR"/>
              </w:rPr>
              <w:br/>
              <w:t>conceptos, categorías y abordajes que los alumnos adquirieron en</w:t>
            </w:r>
            <w:r w:rsidRPr="007B59B9">
              <w:rPr>
                <w:rFonts w:ascii="Arial Narrow" w:eastAsia="Times New Roman" w:hAnsi="Arial Narrow" w:cs="Arial"/>
                <w:color w:val="1C1C1C"/>
                <w:lang w:eastAsia="es-AR"/>
              </w:rPr>
              <w:br/>
              <w:t>distintas materias del tronco común de la carrera para estudiar un</w:t>
            </w:r>
            <w:r w:rsidRPr="007B59B9">
              <w:rPr>
                <w:rFonts w:ascii="Arial Narrow" w:eastAsia="Times New Roman" w:hAnsi="Arial Narrow" w:cs="Arial"/>
                <w:color w:val="1C1C1C"/>
                <w:lang w:eastAsia="es-AR"/>
              </w:rPr>
              <w:br/>
              <w:t>campo específico (el de las derechas políticas) desde distintas</w:t>
            </w:r>
            <w:r w:rsidRPr="007B59B9">
              <w:rPr>
                <w:rFonts w:ascii="Arial Narrow" w:eastAsia="Times New Roman" w:hAnsi="Arial Narrow" w:cs="Arial"/>
                <w:color w:val="1C1C1C"/>
                <w:lang w:eastAsia="es-AR"/>
              </w:rPr>
              <w:br/>
              <w:t xml:space="preserve">perspectivas y —por el otro— en ofrecer herramientas </w:t>
            </w:r>
            <w:proofErr w:type="spellStart"/>
            <w:r w:rsidRPr="007B59B9">
              <w:rPr>
                <w:rFonts w:ascii="Arial Narrow" w:eastAsia="Times New Roman" w:hAnsi="Arial Narrow" w:cs="Arial"/>
                <w:color w:val="1C1C1C"/>
                <w:lang w:eastAsia="es-AR"/>
              </w:rPr>
              <w:t>analíticaque</w:t>
            </w:r>
            <w:proofErr w:type="spellEnd"/>
            <w:r w:rsidRPr="007B59B9">
              <w:rPr>
                <w:rFonts w:ascii="Arial Narrow" w:eastAsia="Times New Roman" w:hAnsi="Arial Narrow" w:cs="Arial"/>
                <w:color w:val="1C1C1C"/>
                <w:lang w:eastAsia="es-AR"/>
              </w:rPr>
              <w:t xml:space="preserve"> puedan ser aprovechadas por los estudiantes para el estudio</w:t>
            </w:r>
            <w:r w:rsidRPr="007B59B9">
              <w:rPr>
                <w:rFonts w:ascii="Arial Narrow" w:eastAsia="Times New Roman" w:hAnsi="Arial Narrow" w:cs="Arial"/>
                <w:color w:val="1C1C1C"/>
                <w:lang w:eastAsia="es-AR"/>
              </w:rPr>
              <w:br/>
              <w:t>de otros tópicos</w:t>
            </w:r>
          </w:p>
        </w:tc>
        <w:tc>
          <w:tcPr>
            <w:tcW w:w="1304"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Estudiantes</w:t>
            </w:r>
            <w:r w:rsidRPr="007B59B9">
              <w:rPr>
                <w:rFonts w:ascii="Arial Narrow" w:eastAsia="Times New Roman" w:hAnsi="Arial Narrow" w:cs="Arial"/>
                <w:color w:val="1C1C1C"/>
                <w:lang w:eastAsia="es-AR"/>
              </w:rPr>
              <w:br/>
              <w:t>que tengan el</w:t>
            </w:r>
            <w:r w:rsidRPr="007B59B9">
              <w:rPr>
                <w:rFonts w:ascii="Arial Narrow" w:eastAsia="Times New Roman" w:hAnsi="Arial Narrow" w:cs="Arial"/>
                <w:color w:val="1C1C1C"/>
                <w:lang w:eastAsia="es-AR"/>
              </w:rPr>
              <w:br/>
              <w:t>50% de la</w:t>
            </w:r>
            <w:r w:rsidRPr="007B59B9">
              <w:rPr>
                <w:rFonts w:ascii="Arial Narrow" w:eastAsia="Times New Roman" w:hAnsi="Arial Narrow" w:cs="Arial"/>
                <w:color w:val="1C1C1C"/>
                <w:lang w:eastAsia="es-AR"/>
              </w:rPr>
              <w:br/>
              <w:t>carrera</w:t>
            </w:r>
            <w:r w:rsidRPr="007B59B9">
              <w:rPr>
                <w:rFonts w:ascii="Arial Narrow" w:eastAsia="Times New Roman" w:hAnsi="Arial Narrow" w:cs="Arial"/>
                <w:color w:val="1C1C1C"/>
                <w:lang w:eastAsia="es-AR"/>
              </w:rPr>
              <w:br/>
              <w:t>aprobado.</w:t>
            </w:r>
            <w:r w:rsidRPr="007B59B9">
              <w:rPr>
                <w:rFonts w:ascii="Arial Narrow" w:eastAsia="Times New Roman" w:hAnsi="Arial Narrow" w:cs="Arial"/>
                <w:color w:val="1C1C1C"/>
                <w:lang w:eastAsia="es-AR"/>
              </w:rPr>
              <w:br/>
              <w:t>Estudiantes</w:t>
            </w:r>
            <w:r w:rsidRPr="007B59B9">
              <w:rPr>
                <w:rFonts w:ascii="Arial Narrow" w:eastAsia="Times New Roman" w:hAnsi="Arial Narrow" w:cs="Arial"/>
                <w:color w:val="1C1C1C"/>
                <w:lang w:eastAsia="es-AR"/>
              </w:rPr>
              <w:br/>
              <w:t>que hayan</w:t>
            </w:r>
            <w:r w:rsidRPr="007B59B9">
              <w:rPr>
                <w:rFonts w:ascii="Arial Narrow" w:eastAsia="Times New Roman" w:hAnsi="Arial Narrow" w:cs="Arial"/>
                <w:color w:val="1C1C1C"/>
                <w:lang w:eastAsia="es-AR"/>
              </w:rPr>
              <w:br/>
              <w:t>cursado la</w:t>
            </w:r>
            <w:r w:rsidRPr="007B59B9">
              <w:rPr>
                <w:rFonts w:ascii="Arial Narrow" w:eastAsia="Times New Roman" w:hAnsi="Arial Narrow" w:cs="Arial"/>
                <w:color w:val="1C1C1C"/>
                <w:lang w:eastAsia="es-AR"/>
              </w:rPr>
              <w:br/>
              <w:t>Materia</w:t>
            </w:r>
            <w:r w:rsidRPr="007B59B9">
              <w:rPr>
                <w:rFonts w:ascii="Arial Narrow" w:eastAsia="Times New Roman" w:hAnsi="Arial Narrow" w:cs="Arial"/>
                <w:color w:val="1C1C1C"/>
                <w:lang w:eastAsia="es-AR"/>
              </w:rPr>
              <w:br/>
              <w:t>Optativa “Las</w:t>
            </w:r>
            <w:r w:rsidRPr="007B59B9">
              <w:rPr>
                <w:rFonts w:ascii="Arial Narrow" w:eastAsia="Times New Roman" w:hAnsi="Arial Narrow" w:cs="Arial"/>
                <w:color w:val="1C1C1C"/>
                <w:lang w:eastAsia="es-AR"/>
              </w:rPr>
              <w:br/>
              <w:t>Derechas:</w:t>
            </w:r>
            <w:r w:rsidRPr="007B59B9">
              <w:rPr>
                <w:rFonts w:ascii="Arial Narrow" w:eastAsia="Times New Roman" w:hAnsi="Arial Narrow" w:cs="Arial"/>
                <w:color w:val="1C1C1C"/>
                <w:lang w:eastAsia="es-AR"/>
              </w:rPr>
              <w:br/>
              <w:t>identidades,</w:t>
            </w:r>
            <w:r w:rsidRPr="007B59B9">
              <w:rPr>
                <w:rFonts w:ascii="Arial Narrow" w:eastAsia="Times New Roman" w:hAnsi="Arial Narrow" w:cs="Arial"/>
                <w:color w:val="1C1C1C"/>
                <w:lang w:eastAsia="es-AR"/>
              </w:rPr>
              <w:br/>
              <w:t>prácticas y</w:t>
            </w:r>
            <w:r w:rsidRPr="007B59B9">
              <w:rPr>
                <w:rFonts w:ascii="Arial Narrow" w:eastAsia="Times New Roman" w:hAnsi="Arial Narrow" w:cs="Arial"/>
                <w:color w:val="1C1C1C"/>
                <w:lang w:eastAsia="es-AR"/>
              </w:rPr>
              <w:br/>
              <w:t>perspectivas</w:t>
            </w:r>
            <w:r w:rsidRPr="007B59B9">
              <w:rPr>
                <w:rFonts w:ascii="Arial Narrow" w:eastAsia="Times New Roman" w:hAnsi="Arial Narrow" w:cs="Arial"/>
                <w:color w:val="1C1C1C"/>
                <w:lang w:eastAsia="es-AR"/>
              </w:rPr>
              <w:br/>
              <w:t>teóricas”.</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Morresi</w:t>
            </w:r>
            <w:proofErr w:type="spellEnd"/>
            <w:r w:rsidRPr="007B59B9">
              <w:rPr>
                <w:rFonts w:ascii="Arial Narrow" w:eastAsia="Times New Roman" w:hAnsi="Arial Narrow" w:cs="Arial"/>
                <w:color w:val="1C1C1C"/>
                <w:lang w:eastAsia="es-AR"/>
              </w:rPr>
              <w:t xml:space="preserve"> </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lasderechasuba@gmail.com smorresi@gmail.com</w:t>
            </w:r>
          </w:p>
        </w:tc>
      </w:tr>
      <w:tr w:rsidR="007B59B9" w:rsidRPr="007B59B9" w:rsidTr="007B59B9">
        <w:trPr>
          <w:trHeight w:val="264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TFP </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w:t>
            </w:r>
            <w:proofErr w:type="spellStart"/>
            <w:r w:rsidRPr="007B59B9">
              <w:rPr>
                <w:rFonts w:ascii="Arial Narrow" w:eastAsia="Times New Roman" w:hAnsi="Arial Narrow" w:cs="Arial"/>
                <w:b/>
                <w:bCs/>
                <w:color w:val="1C1C1C"/>
                <w:lang w:eastAsia="es-AR"/>
              </w:rPr>
              <w:t>Gramsci</w:t>
            </w:r>
            <w:proofErr w:type="spellEnd"/>
            <w:r w:rsidRPr="007B59B9">
              <w:rPr>
                <w:rFonts w:ascii="Arial Narrow" w:eastAsia="Times New Roman" w:hAnsi="Arial Narrow" w:cs="Arial"/>
                <w:b/>
                <w:bCs/>
                <w:color w:val="1C1C1C"/>
                <w:lang w:eastAsia="es-AR"/>
              </w:rPr>
              <w:t xml:space="preserve"> y América Latina. Un relevamiento y sistematización de los aportes </w:t>
            </w:r>
            <w:proofErr w:type="spellStart"/>
            <w:r w:rsidRPr="007B59B9">
              <w:rPr>
                <w:rFonts w:ascii="Arial Narrow" w:eastAsia="Times New Roman" w:hAnsi="Arial Narrow" w:cs="Arial"/>
                <w:b/>
                <w:bCs/>
                <w:color w:val="1C1C1C"/>
                <w:lang w:eastAsia="es-AR"/>
              </w:rPr>
              <w:t>neogramscianos</w:t>
            </w:r>
            <w:proofErr w:type="spellEnd"/>
            <w:r w:rsidRPr="007B59B9">
              <w:rPr>
                <w:rFonts w:ascii="Arial Narrow" w:eastAsia="Times New Roman" w:hAnsi="Arial Narrow" w:cs="Arial"/>
                <w:b/>
                <w:bCs/>
                <w:color w:val="1C1C1C"/>
                <w:lang w:eastAsia="es-AR"/>
              </w:rPr>
              <w:t xml:space="preserve"> para el análisis de los procesos políticos contemporáneos”</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24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Antonio </w:t>
            </w:r>
            <w:proofErr w:type="spellStart"/>
            <w:r w:rsidRPr="007B59B9">
              <w:rPr>
                <w:rFonts w:ascii="Arial Narrow" w:eastAsia="Times New Roman" w:hAnsi="Arial Narrow" w:cs="Arial"/>
                <w:color w:val="1C1C1C"/>
                <w:lang w:eastAsia="es-AR"/>
              </w:rPr>
              <w:t>Gramsci</w:t>
            </w:r>
            <w:proofErr w:type="spellEnd"/>
            <w:r w:rsidRPr="007B59B9">
              <w:rPr>
                <w:rFonts w:ascii="Arial Narrow" w:eastAsia="Times New Roman" w:hAnsi="Arial Narrow" w:cs="Arial"/>
                <w:color w:val="1C1C1C"/>
                <w:lang w:eastAsia="es-AR"/>
              </w:rPr>
              <w:t xml:space="preserve"> es uno de los pensadores políticos contemporáneos más significativos. Sus aportes son insoslayables para pensar el peculiar entrelazamiento entre la teoría y la práctica políticas que signan el Siglo XX. Puede decirse que es un autor clásico, en la medida en que resulta un intérprete auténtico y único de su tiempo, para cuya comprensión se utilizan sus obras; siempre es actual y cada generación lo relee; y ha construido teorías-modelo o conceptos clave que se emplean en la actualidad para comprender la realidad. </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br/>
              <w:t xml:space="preserve">Recuperar la obra </w:t>
            </w:r>
            <w:proofErr w:type="spellStart"/>
            <w:r w:rsidRPr="007B59B9">
              <w:rPr>
                <w:rFonts w:ascii="Arial Narrow" w:eastAsia="Times New Roman" w:hAnsi="Arial Narrow" w:cs="Arial"/>
                <w:color w:val="1C1C1C"/>
                <w:lang w:eastAsia="es-AR"/>
              </w:rPr>
              <w:t>gramsciana</w:t>
            </w:r>
            <w:proofErr w:type="spellEnd"/>
            <w:r w:rsidRPr="007B59B9">
              <w:rPr>
                <w:rFonts w:ascii="Arial Narrow" w:eastAsia="Times New Roman" w:hAnsi="Arial Narrow" w:cs="Arial"/>
                <w:color w:val="1C1C1C"/>
                <w:lang w:eastAsia="es-AR"/>
              </w:rPr>
              <w:t xml:space="preserve"> en los comienzos del siglo XXI, sin duda implica un gran desaf</w:t>
            </w:r>
            <w:r w:rsidRPr="007B59B9">
              <w:rPr>
                <w:rFonts w:ascii="Arial Narrow" w:eastAsia="Times New Roman" w:hAnsi="Arial Narrow" w:cs="Arial"/>
                <w:color w:val="1C1C1C"/>
                <w:lang w:eastAsia="es-AR"/>
              </w:rPr>
              <w:softHyphen/>
              <w:t>ío. Por una parte, se trata de ser lo más fiel posible al propio autor, teniendo en cuenta tanto la letra como el contexto his</w:t>
            </w:r>
            <w:r w:rsidRPr="007B59B9">
              <w:rPr>
                <w:rFonts w:ascii="Arial Narrow" w:eastAsia="Times New Roman" w:hAnsi="Arial Narrow" w:cs="Arial"/>
                <w:color w:val="1C1C1C"/>
                <w:lang w:eastAsia="es-AR"/>
              </w:rPr>
              <w:softHyphen/>
              <w:t>tórico de su producción y su per</w:t>
            </w:r>
            <w:r w:rsidRPr="007B59B9">
              <w:rPr>
                <w:rFonts w:ascii="Arial Narrow" w:eastAsia="Times New Roman" w:hAnsi="Arial Narrow" w:cs="Arial"/>
                <w:color w:val="1C1C1C"/>
                <w:lang w:eastAsia="es-AR"/>
              </w:rPr>
              <w:softHyphen/>
              <w:t xml:space="preserve">tenencia teórico-política a la tradición marxista. Rescatar la dimensión histórica nos permitirá no perder de vista el origen de las preocupaciones </w:t>
            </w:r>
            <w:proofErr w:type="spellStart"/>
            <w:r w:rsidRPr="007B59B9">
              <w:rPr>
                <w:rFonts w:ascii="Arial Narrow" w:eastAsia="Times New Roman" w:hAnsi="Arial Narrow" w:cs="Arial"/>
                <w:color w:val="1C1C1C"/>
                <w:lang w:eastAsia="es-AR"/>
              </w:rPr>
              <w:t>gramscianas</w:t>
            </w:r>
            <w:proofErr w:type="spellEnd"/>
            <w:r w:rsidRPr="007B59B9">
              <w:rPr>
                <w:rFonts w:ascii="Arial Narrow" w:eastAsia="Times New Roman" w:hAnsi="Arial Narrow" w:cs="Arial"/>
                <w:color w:val="1C1C1C"/>
                <w:lang w:eastAsia="es-AR"/>
              </w:rPr>
              <w:t xml:space="preserve"> -arraigadas profundamente en la praxis-, a la vez que evitar exten</w:t>
            </w:r>
            <w:r w:rsidRPr="007B59B9">
              <w:rPr>
                <w:rFonts w:ascii="Arial Narrow" w:eastAsia="Times New Roman" w:hAnsi="Arial Narrow" w:cs="Arial"/>
                <w:color w:val="1C1C1C"/>
                <w:lang w:eastAsia="es-AR"/>
              </w:rPr>
              <w:softHyphen/>
              <w:t>siones improcedentes de sus conceptos y categor</w:t>
            </w:r>
            <w:r w:rsidRPr="007B59B9">
              <w:rPr>
                <w:rFonts w:ascii="Arial Narrow" w:eastAsia="Times New Roman" w:hAnsi="Arial Narrow" w:cs="Arial"/>
                <w:color w:val="1C1C1C"/>
                <w:lang w:eastAsia="es-AR"/>
              </w:rPr>
              <w:softHyphen/>
              <w:t>ías de análisis. Por otro lado, analizar la actual coyuntura latinoamericana a partir de este corpus teórico-interpretativo supone recuperar la fecun</w:t>
            </w:r>
            <w:r w:rsidRPr="007B59B9">
              <w:rPr>
                <w:rFonts w:ascii="Arial Narrow" w:eastAsia="Times New Roman" w:hAnsi="Arial Narrow" w:cs="Arial"/>
                <w:color w:val="1C1C1C"/>
                <w:lang w:eastAsia="es-AR"/>
              </w:rPr>
              <w:softHyphen/>
              <w:t>didad explicativa de sus con</w:t>
            </w:r>
            <w:r w:rsidRPr="007B59B9">
              <w:rPr>
                <w:rFonts w:ascii="Arial Narrow" w:eastAsia="Times New Roman" w:hAnsi="Arial Narrow" w:cs="Arial"/>
                <w:color w:val="1C1C1C"/>
                <w:lang w:eastAsia="es-AR"/>
              </w:rPr>
              <w:softHyphen/>
              <w:t>cep</w:t>
            </w:r>
            <w:r w:rsidRPr="007B59B9">
              <w:rPr>
                <w:rFonts w:ascii="Arial Narrow" w:eastAsia="Times New Roman" w:hAnsi="Arial Narrow" w:cs="Arial"/>
                <w:color w:val="1C1C1C"/>
                <w:lang w:eastAsia="es-AR"/>
              </w:rPr>
              <w:softHyphen/>
              <w:t>tos más sustantivos, aquellos cuya riqueza teórica otorga pistas interesantes para analizar la realidad presente de sociedades como las que componen nuestro continente, en un tiempo en que pensar cómo enfrentar la naturaleza opresiva de los capitalismos “realmente exis</w:t>
            </w:r>
            <w:r w:rsidRPr="007B59B9">
              <w:rPr>
                <w:rFonts w:ascii="Arial Narrow" w:eastAsia="Times New Roman" w:hAnsi="Arial Narrow" w:cs="Arial"/>
                <w:color w:val="1C1C1C"/>
                <w:lang w:eastAsia="es-AR"/>
              </w:rPr>
              <w:softHyphen/>
              <w:t xml:space="preserve">tentes” es más urgente que nunca. </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Estudiante  o graduado de Sociales.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Ouviña</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0000FF"/>
                <w:lang w:eastAsia="es-AR"/>
              </w:rPr>
            </w:pPr>
            <w:hyperlink r:id="rId9" w:history="1">
              <w:r w:rsidRPr="007B59B9">
                <w:rPr>
                  <w:rFonts w:ascii="Arial Narrow" w:eastAsia="Times New Roman" w:hAnsi="Arial Narrow" w:cs="Arial"/>
                  <w:color w:val="0000FF"/>
                  <w:lang w:eastAsia="es-AR"/>
                </w:rPr>
                <w:t>hernanou@yahoo.com.ar</w:t>
              </w:r>
            </w:hyperlink>
          </w:p>
        </w:tc>
      </w:tr>
      <w:tr w:rsidR="007B59B9" w:rsidRPr="007B59B9" w:rsidTr="007B59B9">
        <w:trPr>
          <w:trHeight w:val="165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EAPP – PL</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“La Ecología en disputa: Una mirada hacia el Estado y los movimientos sociales desde la Ecología Política”</w:t>
            </w:r>
          </w:p>
        </w:tc>
        <w:tc>
          <w:tcPr>
            <w:tcW w:w="5658"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Este grupo se propone problematizar las nociones de Estado y ciudadanía, analizando las diversas dinámicas que adopta la relación entre ambos en torno a los debates contemporáneos sobre los conflictos ambientales, desde la perspectiva de la Ecología Política.  Nos centraremos en analizar la manera en que esto se ve reflejado en algunas problemáticas argentinas: I. </w:t>
            </w:r>
            <w:proofErr w:type="spellStart"/>
            <w:r w:rsidRPr="007B59B9">
              <w:rPr>
                <w:rFonts w:ascii="Arial Narrow" w:eastAsia="Times New Roman" w:hAnsi="Arial Narrow" w:cs="Arial"/>
                <w:color w:val="1C1C1C"/>
                <w:lang w:eastAsia="es-AR"/>
              </w:rPr>
              <w:t>Megaminería</w:t>
            </w:r>
            <w:proofErr w:type="spellEnd"/>
            <w:r w:rsidRPr="007B59B9">
              <w:rPr>
                <w:rFonts w:ascii="Arial Narrow" w:eastAsia="Times New Roman" w:hAnsi="Arial Narrow" w:cs="Arial"/>
                <w:color w:val="1C1C1C"/>
                <w:lang w:eastAsia="es-AR"/>
              </w:rPr>
              <w:t xml:space="preserve">; II. </w:t>
            </w:r>
            <w:proofErr w:type="spellStart"/>
            <w:r w:rsidRPr="007B59B9">
              <w:rPr>
                <w:rFonts w:ascii="Arial Narrow" w:eastAsia="Times New Roman" w:hAnsi="Arial Narrow" w:cs="Arial"/>
                <w:color w:val="1C1C1C"/>
                <w:lang w:eastAsia="es-AR"/>
              </w:rPr>
              <w:t>Agronegocios</w:t>
            </w:r>
            <w:proofErr w:type="spellEnd"/>
            <w:r w:rsidRPr="007B59B9">
              <w:rPr>
                <w:rFonts w:ascii="Arial Narrow" w:eastAsia="Times New Roman" w:hAnsi="Arial Narrow" w:cs="Arial"/>
                <w:color w:val="1C1C1C"/>
                <w:lang w:eastAsia="es-AR"/>
              </w:rPr>
              <w:t xml:space="preserve">; III. Agua. Se trata de una continuación de los GICP 2015-2016 y 2016-2017, pero nos planteamos la incorporación de nuevos integrantes al mismo. </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Ser estudiante o graduado/a de cualquier carrera de la Facultad de Ciencias Sociales de la UBA. No es necesario tener experiencia previa en investigación. Se requiere tener al menos 6 </w:t>
            </w:r>
            <w:r w:rsidRPr="007B59B9">
              <w:rPr>
                <w:rFonts w:ascii="Arial Narrow" w:eastAsia="Times New Roman" w:hAnsi="Arial Narrow" w:cs="Arial"/>
                <w:color w:val="1C1C1C"/>
                <w:lang w:eastAsia="es-AR"/>
              </w:rPr>
              <w:lastRenderedPageBreak/>
              <w:t xml:space="preserve">materias aprobadas de la carrera en curso.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lastRenderedPageBreak/>
              <w:t>Perelmuter</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tamiperelmuter@gmail.com</w:t>
            </w:r>
          </w:p>
        </w:tc>
      </w:tr>
      <w:tr w:rsidR="007B59B9" w:rsidRPr="007B59B9" w:rsidTr="007B59B9">
        <w:trPr>
          <w:trHeight w:val="231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EAPP – PA</w:t>
            </w:r>
          </w:p>
        </w:tc>
        <w:tc>
          <w:tcPr>
            <w:tcW w:w="1492"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24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br/>
              <w:t xml:space="preserve"> Análisis y </w:t>
            </w:r>
            <w:proofErr w:type="spellStart"/>
            <w:r w:rsidRPr="007B59B9">
              <w:rPr>
                <w:rFonts w:ascii="Arial Narrow" w:eastAsia="Times New Roman" w:hAnsi="Arial Narrow" w:cs="Arial"/>
                <w:b/>
                <w:bCs/>
                <w:color w:val="1C1C1C"/>
                <w:lang w:eastAsia="es-AR"/>
              </w:rPr>
              <w:t>Segumiento</w:t>
            </w:r>
            <w:proofErr w:type="spellEnd"/>
            <w:r w:rsidRPr="007B59B9">
              <w:rPr>
                <w:rFonts w:ascii="Arial Narrow" w:eastAsia="Times New Roman" w:hAnsi="Arial Narrow" w:cs="Arial"/>
                <w:b/>
                <w:bCs/>
                <w:color w:val="1C1C1C"/>
                <w:lang w:eastAsia="es-AR"/>
              </w:rPr>
              <w:t xml:space="preserve"> de </w:t>
            </w:r>
            <w:proofErr w:type="spellStart"/>
            <w:r w:rsidRPr="007B59B9">
              <w:rPr>
                <w:rFonts w:ascii="Arial Narrow" w:eastAsia="Times New Roman" w:hAnsi="Arial Narrow" w:cs="Arial"/>
                <w:b/>
                <w:bCs/>
                <w:color w:val="1C1C1C"/>
                <w:lang w:eastAsia="es-AR"/>
              </w:rPr>
              <w:t>Politicas</w:t>
            </w:r>
            <w:proofErr w:type="spellEnd"/>
            <w:r w:rsidRPr="007B59B9">
              <w:rPr>
                <w:rFonts w:ascii="Arial Narrow" w:eastAsia="Times New Roman" w:hAnsi="Arial Narrow" w:cs="Arial"/>
                <w:b/>
                <w:bCs/>
                <w:color w:val="1C1C1C"/>
                <w:lang w:eastAsia="es-AR"/>
              </w:rPr>
              <w:t xml:space="preserve"> Sociales (</w:t>
            </w:r>
            <w:proofErr w:type="spellStart"/>
            <w:r w:rsidRPr="007B59B9">
              <w:rPr>
                <w:rFonts w:ascii="Arial Narrow" w:eastAsia="Times New Roman" w:hAnsi="Arial Narrow" w:cs="Arial"/>
                <w:b/>
                <w:bCs/>
                <w:color w:val="1C1C1C"/>
                <w:lang w:eastAsia="es-AR"/>
              </w:rPr>
              <w:t>AySdePS</w:t>
            </w:r>
            <w:proofErr w:type="spellEnd"/>
            <w:r w:rsidRPr="007B59B9">
              <w:rPr>
                <w:rFonts w:ascii="Arial Narrow" w:eastAsia="Times New Roman" w:hAnsi="Arial Narrow" w:cs="Arial"/>
                <w:b/>
                <w:bCs/>
                <w:color w:val="1C1C1C"/>
                <w:lang w:eastAsia="es-AR"/>
              </w:rPr>
              <w:t>).</w:t>
            </w:r>
            <w:r w:rsidRPr="007B59B9">
              <w:rPr>
                <w:rFonts w:ascii="Arial Narrow" w:eastAsia="Times New Roman" w:hAnsi="Arial Narrow" w:cs="Arial"/>
                <w:b/>
                <w:bCs/>
                <w:color w:val="1C1C1C"/>
                <w:lang w:eastAsia="es-AR"/>
              </w:rPr>
              <w:br/>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El objetivo principal del grupo es analizar las Políticas Sociales implementadas en los últimos años tanto a nivel local, como Nacional.  Este análisis consiste en seleccionar aquellas políticas de mayor trascendencia e interés según la conformación del grupo, hacer un análisis desde la gestación de la política pública, ver el contexto social y político en el que se crea y se implementa, el nivel de gobierno que la lleva a cabo, e identificar la población destinataria y actores involucrados en la misma.  </w:t>
            </w:r>
            <w:r w:rsidRPr="007B59B9">
              <w:rPr>
                <w:rFonts w:ascii="Arial Narrow" w:eastAsia="Times New Roman" w:hAnsi="Arial Narrow" w:cs="Arial"/>
                <w:color w:val="1C1C1C"/>
                <w:lang w:eastAsia="es-AR"/>
              </w:rPr>
              <w:br/>
              <w:t>Todo este trabajo se llevará a cabo relacionando los datos fácticos anteriormente detallados con los conceptos y teorías referidas a la implementación de políticas públicas. Los ejes temáticos a trabajar serían, salud, educación, infancia, vivienda, trabajo o aquellos que pudiesen surgir dentro de la dinámica del grupo. Tenemos previsto hacer un relevamiento de campo, que consistirá en realizar encuestas  o entrevistas a los destinatarios de la políticas sociales desarrolladas, para evaluar finalmente el impacto que tuvieron las mimas y como fueron y son percibidas por las poblaciones. De esta forma poder dar cuenta a través de un informe.</w:t>
            </w:r>
          </w:p>
        </w:tc>
        <w:tc>
          <w:tcPr>
            <w:tcW w:w="1304"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Ser estudiantes o  graduados de ciencia política, comunicación social o sociología, trabajo social con interés en trabajar las temáticas detalladas, se pide que hayan aprobado por lo menos 5 materias de cada carrera.</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br/>
              <w:t>Día: Miércoles 18 o 19 hs.</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Perone</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0000FF"/>
                <w:lang w:eastAsia="es-AR"/>
              </w:rPr>
            </w:pPr>
            <w:hyperlink r:id="rId10" w:history="1">
              <w:r w:rsidRPr="007B59B9">
                <w:rPr>
                  <w:rFonts w:ascii="Arial Narrow" w:eastAsia="Times New Roman" w:hAnsi="Arial Narrow" w:cs="Arial"/>
                  <w:color w:val="0000FF"/>
                  <w:lang w:eastAsia="es-AR"/>
                </w:rPr>
                <w:t>jimena_perone@hotmail.com (ASUNTO: GICP UBA)</w:t>
              </w:r>
            </w:hyperlink>
          </w:p>
        </w:tc>
      </w:tr>
      <w:tr w:rsidR="007B59B9" w:rsidRPr="007B59B9" w:rsidTr="007B59B9">
        <w:trPr>
          <w:trHeight w:val="1365"/>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TFP – RRII</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 xml:space="preserve">Relaciones Internacionales y Cultura Popular </w:t>
            </w:r>
          </w:p>
        </w:tc>
        <w:tc>
          <w:tcPr>
            <w:tcW w:w="5658"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Este  proyecto  de  investigación  se  propone  como  objetivo  general  explorar  críticamente  la política y la cultura popular en el cine y la televisión a partir de identificar y reconocer diversos conceptos,  problemas  y  teorías  políticas  en  relación  con  la  cultura  popular.  A  partir  de  la discusión de  un conjunto de  producciones audiovisuales  de consumo masivo –como series y películas– rastrearemos en ellas diferentes corrientes de la teoría política, con especial énfasis en las teorías de las relaciones internacionales. Se espera, asimismo, contribuir con la mejora de los procesos de enseñanza-aprendizaje a partir de la elaboración de propuestas de abordaje de conceptos y teorías con ejemplos provenientes de la cultura popular</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Estudiante  o graduado de Sociales.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Perrota</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danielaperrotta@gmail.com</w:t>
            </w:r>
          </w:p>
        </w:tc>
      </w:tr>
      <w:tr w:rsidR="007B59B9" w:rsidRPr="007B59B9" w:rsidTr="007B59B9">
        <w:trPr>
          <w:trHeight w:val="399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RRII – PC – PL</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 xml:space="preserve">Observatorio de Parlamentos Regionales (OPR) </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Antecedentes: </w:t>
            </w:r>
            <w:r w:rsidRPr="007B59B9">
              <w:rPr>
                <w:rFonts w:ascii="Arial Narrow" w:eastAsia="Times New Roman" w:hAnsi="Arial Narrow" w:cs="Arial"/>
                <w:color w:val="1C1C1C"/>
                <w:lang w:eastAsia="es-AR"/>
              </w:rPr>
              <w:br/>
              <w:t xml:space="preserve">En el marco del creciente proceso de institucionalización de la integración regional, un número significativo de organizaciones regionales han desarrollado una dimensión parlamentaria para comprometer a otros actores políticos en el proceso. En múltiples casos, la razón para que este desarrollo institucional se dé responde a la necesidad de dotar a la institucionalidad regional de la legitimidad asociada al tipo de representación que poseen las instituciones parlamentarias.  </w:t>
            </w:r>
            <w:r w:rsidRPr="007B59B9">
              <w:rPr>
                <w:rFonts w:ascii="Arial Narrow" w:eastAsia="Times New Roman" w:hAnsi="Arial Narrow" w:cs="Arial"/>
                <w:color w:val="1C1C1C"/>
                <w:lang w:eastAsia="es-AR"/>
              </w:rPr>
              <w:br/>
              <w:t xml:space="preserve">Se han desarrollado las experiencias parlamentarias regionales tales como Parlamento Europeo, Parlamento Andino, Parlamento Centroamericano y el Parlamento del MERCOSUR como también otras en Asia y África. </w:t>
            </w:r>
            <w:r w:rsidRPr="007B59B9">
              <w:rPr>
                <w:rFonts w:ascii="Arial Narrow" w:eastAsia="Times New Roman" w:hAnsi="Arial Narrow" w:cs="Arial"/>
                <w:color w:val="1C1C1C"/>
                <w:lang w:eastAsia="es-AR"/>
              </w:rPr>
              <w:br/>
              <w:t xml:space="preserve">Más allá de esta tendencia común, una diferencia significativa emerge en relación con el diseño, las formas de representación, su vinculación con los sistemas políticos nacionales, las atribuciones otorgadas y la participación en el proceso regional de toma de decisiones. Asimismo, en la medida que se desarrollan los parlamentos regionales, sus miembros comienzan (todos o algunos de ellos) a convertirse en actores capaces de desarrollar un nuevo tipo de diplomacia: la diplomacia parlamentaria. </w:t>
            </w:r>
            <w:r w:rsidRPr="007B59B9">
              <w:rPr>
                <w:rFonts w:ascii="Arial Narrow" w:eastAsia="Times New Roman" w:hAnsi="Arial Narrow" w:cs="Arial"/>
                <w:color w:val="1C1C1C"/>
                <w:lang w:eastAsia="es-AR"/>
              </w:rPr>
              <w:br/>
              <w:t xml:space="preserve">Los estudios sobre los parlamentos regionales se nutren de los debates derivados de los estudios legislativos, como también de los estudios sobre la integración regional dialogando entre la Ciencia Política y las Relaciones Internacionales.   </w:t>
            </w:r>
            <w:r w:rsidRPr="007B59B9">
              <w:rPr>
                <w:rFonts w:ascii="Arial Narrow" w:eastAsia="Times New Roman" w:hAnsi="Arial Narrow" w:cs="Arial"/>
                <w:color w:val="1C1C1C"/>
                <w:lang w:eastAsia="es-AR"/>
              </w:rPr>
              <w:br/>
              <w:t xml:space="preserve">Objetivo general </w:t>
            </w:r>
            <w:r w:rsidRPr="007B59B9">
              <w:rPr>
                <w:rFonts w:ascii="Arial Narrow" w:eastAsia="Times New Roman" w:hAnsi="Arial Narrow" w:cs="Arial"/>
                <w:color w:val="1C1C1C"/>
                <w:lang w:eastAsia="es-AR"/>
              </w:rPr>
              <w:br/>
              <w:t xml:space="preserve">Analizar el rol de los parlamentos regionales y su interacción con los sistemas políticos nacionales con especial énfasis en el MERCOSUR. </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Estudiante  o graduado de Sociales.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Porcelli</w:t>
            </w:r>
            <w:proofErr w:type="spellEnd"/>
          </w:p>
        </w:tc>
        <w:tc>
          <w:tcPr>
            <w:tcW w:w="4672"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Periodicidad de los encuentros: quincenales </w:t>
            </w:r>
            <w:r w:rsidRPr="007B59B9">
              <w:rPr>
                <w:rFonts w:ascii="Arial Narrow" w:eastAsia="Times New Roman" w:hAnsi="Arial Narrow" w:cs="Arial"/>
                <w:color w:val="1C1C1C"/>
                <w:lang w:eastAsia="es-AR"/>
              </w:rPr>
              <w:br/>
              <w:t xml:space="preserve"> Eporcelli@gmail.com   </w:t>
            </w:r>
          </w:p>
        </w:tc>
      </w:tr>
      <w:tr w:rsidR="007B59B9" w:rsidRPr="007B59B9" w:rsidTr="007B59B9">
        <w:trPr>
          <w:trHeight w:val="5505"/>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PC</w:t>
            </w:r>
          </w:p>
        </w:tc>
        <w:tc>
          <w:tcPr>
            <w:tcW w:w="1492"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 xml:space="preserve">Elecciones, Reforma Política y Observación Electoral </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Desarrollar investigación sobre los procesos de reforma en las</w:t>
            </w:r>
            <w:r w:rsidRPr="007B59B9">
              <w:rPr>
                <w:rFonts w:ascii="Arial Narrow" w:eastAsia="Times New Roman" w:hAnsi="Arial Narrow" w:cs="Arial"/>
                <w:color w:val="1C1C1C"/>
                <w:lang w:eastAsia="es-AR"/>
              </w:rPr>
              <w:br/>
              <w:t xml:space="preserve">reglas electorales, tanto de orden nacional como </w:t>
            </w:r>
            <w:proofErr w:type="spellStart"/>
            <w:r w:rsidRPr="007B59B9">
              <w:rPr>
                <w:rFonts w:ascii="Arial Narrow" w:eastAsia="Times New Roman" w:hAnsi="Arial Narrow" w:cs="Arial"/>
                <w:color w:val="1C1C1C"/>
                <w:lang w:eastAsia="es-AR"/>
              </w:rPr>
              <w:t>subnacional</w:t>
            </w:r>
            <w:proofErr w:type="spellEnd"/>
            <w:r w:rsidRPr="007B59B9">
              <w:rPr>
                <w:rFonts w:ascii="Arial Narrow" w:eastAsia="Times New Roman" w:hAnsi="Arial Narrow" w:cs="Arial"/>
                <w:color w:val="1C1C1C"/>
                <w:lang w:eastAsia="es-AR"/>
              </w:rPr>
              <w:t>. Las</w:t>
            </w:r>
            <w:r w:rsidRPr="007B59B9">
              <w:rPr>
                <w:rFonts w:ascii="Arial Narrow" w:eastAsia="Times New Roman" w:hAnsi="Arial Narrow" w:cs="Arial"/>
                <w:color w:val="1C1C1C"/>
                <w:lang w:eastAsia="es-AR"/>
              </w:rPr>
              <w:br/>
              <w:t>temáticas a abordar irán desde introducción de elecciones</w:t>
            </w:r>
            <w:r w:rsidRPr="007B59B9">
              <w:rPr>
                <w:rFonts w:ascii="Arial Narrow" w:eastAsia="Times New Roman" w:hAnsi="Arial Narrow" w:cs="Arial"/>
                <w:color w:val="1C1C1C"/>
                <w:lang w:eastAsia="es-AR"/>
              </w:rPr>
              <w:br/>
              <w:t>primarias, cambios en los instrumentos de sufragio, voto joven</w:t>
            </w:r>
            <w:r w:rsidRPr="007B59B9">
              <w:rPr>
                <w:rFonts w:ascii="Arial Narrow" w:eastAsia="Times New Roman" w:hAnsi="Arial Narrow" w:cs="Arial"/>
                <w:color w:val="1C1C1C"/>
                <w:lang w:eastAsia="es-AR"/>
              </w:rPr>
              <w:br/>
              <w:t>hasta en la forma de identificación del elector, etc., que hayan</w:t>
            </w:r>
            <w:r w:rsidRPr="007B59B9">
              <w:rPr>
                <w:rFonts w:ascii="Arial Narrow" w:eastAsia="Times New Roman" w:hAnsi="Arial Narrow" w:cs="Arial"/>
                <w:color w:val="1C1C1C"/>
                <w:lang w:eastAsia="es-AR"/>
              </w:rPr>
              <w:br/>
              <w:t>tenido lugar en Argentina, y a nivel continental, en la última</w:t>
            </w:r>
            <w:r w:rsidRPr="007B59B9">
              <w:rPr>
                <w:rFonts w:ascii="Arial Narrow" w:eastAsia="Times New Roman" w:hAnsi="Arial Narrow" w:cs="Arial"/>
                <w:color w:val="1C1C1C"/>
                <w:lang w:eastAsia="es-AR"/>
              </w:rPr>
              <w:br/>
              <w:t>década. También se busca analizar si hubo una vinculación directa</w:t>
            </w:r>
            <w:r w:rsidRPr="007B59B9">
              <w:rPr>
                <w:rFonts w:ascii="Arial Narrow" w:eastAsia="Times New Roman" w:hAnsi="Arial Narrow" w:cs="Arial"/>
                <w:color w:val="1C1C1C"/>
                <w:lang w:eastAsia="es-AR"/>
              </w:rPr>
              <w:br/>
              <w:t>entre estos cambios (en cuestiones de la administración electoral)</w:t>
            </w:r>
            <w:r w:rsidRPr="007B59B9">
              <w:rPr>
                <w:rFonts w:ascii="Arial Narrow" w:eastAsia="Times New Roman" w:hAnsi="Arial Narrow" w:cs="Arial"/>
                <w:color w:val="1C1C1C"/>
                <w:lang w:eastAsia="es-AR"/>
              </w:rPr>
              <w:br/>
              <w:t>y el nivel de fragmentación de los sistemas de partidos políticos de</w:t>
            </w:r>
            <w:r w:rsidRPr="007B59B9">
              <w:rPr>
                <w:rFonts w:ascii="Arial Narrow" w:eastAsia="Times New Roman" w:hAnsi="Arial Narrow" w:cs="Arial"/>
                <w:color w:val="1C1C1C"/>
                <w:lang w:eastAsia="es-AR"/>
              </w:rPr>
              <w:br/>
              <w:t>la región.</w:t>
            </w:r>
            <w:r w:rsidRPr="007B59B9">
              <w:rPr>
                <w:rFonts w:ascii="Arial Narrow" w:eastAsia="Times New Roman" w:hAnsi="Arial Narrow" w:cs="Arial"/>
                <w:color w:val="1C1C1C"/>
                <w:lang w:eastAsia="es-AR"/>
              </w:rPr>
              <w:br/>
              <w:t>Asimismo, esperamos recabar información sobre las</w:t>
            </w:r>
            <w:r w:rsidRPr="007B59B9">
              <w:rPr>
                <w:rFonts w:ascii="Arial Narrow" w:eastAsia="Times New Roman" w:hAnsi="Arial Narrow" w:cs="Arial"/>
                <w:color w:val="1C1C1C"/>
                <w:lang w:eastAsia="es-AR"/>
              </w:rPr>
              <w:br/>
              <w:t>observaciones electorales llevadas a cabo por distintas agencias</w:t>
            </w:r>
            <w:r w:rsidRPr="007B59B9">
              <w:rPr>
                <w:rFonts w:ascii="Arial Narrow" w:eastAsia="Times New Roman" w:hAnsi="Arial Narrow" w:cs="Arial"/>
                <w:color w:val="1C1C1C"/>
                <w:lang w:eastAsia="es-AR"/>
              </w:rPr>
              <w:br/>
              <w:t>públicas y/o de la sociedad civil, temática de notable crecimiento</w:t>
            </w:r>
            <w:r w:rsidRPr="007B59B9">
              <w:rPr>
                <w:rFonts w:ascii="Arial Narrow" w:eastAsia="Times New Roman" w:hAnsi="Arial Narrow" w:cs="Arial"/>
                <w:color w:val="1C1C1C"/>
                <w:lang w:eastAsia="es-AR"/>
              </w:rPr>
              <w:br/>
              <w:t>en la región latinoamericana en los últimos años, a los fines de indagar la incidencia (ex post) de los informes producidos por las</w:t>
            </w:r>
            <w:r w:rsidRPr="007B59B9">
              <w:rPr>
                <w:rFonts w:ascii="Arial Narrow" w:eastAsia="Times New Roman" w:hAnsi="Arial Narrow" w:cs="Arial"/>
                <w:color w:val="1C1C1C"/>
                <w:lang w:eastAsia="es-AR"/>
              </w:rPr>
              <w:br/>
              <w:t>misiones de observación, una vez pasados los comicios, sobre los</w:t>
            </w:r>
            <w:r w:rsidRPr="007B59B9">
              <w:rPr>
                <w:rFonts w:ascii="Arial Narrow" w:eastAsia="Times New Roman" w:hAnsi="Arial Narrow" w:cs="Arial"/>
                <w:color w:val="1C1C1C"/>
                <w:lang w:eastAsia="es-AR"/>
              </w:rPr>
              <w:br/>
              <w:t xml:space="preserve">procesos de reforma política en cada uno de esos casos. </w:t>
            </w:r>
          </w:p>
        </w:tc>
        <w:tc>
          <w:tcPr>
            <w:tcW w:w="1304"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Tener </w:t>
            </w:r>
            <w:proofErr w:type="spellStart"/>
            <w:proofErr w:type="gramStart"/>
            <w:r w:rsidRPr="007B59B9">
              <w:rPr>
                <w:rFonts w:ascii="Arial Narrow" w:eastAsia="Times New Roman" w:hAnsi="Arial Narrow" w:cs="Arial"/>
                <w:color w:val="1C1C1C"/>
                <w:lang w:eastAsia="es-AR"/>
              </w:rPr>
              <w:t>mas</w:t>
            </w:r>
            <w:proofErr w:type="spellEnd"/>
            <w:proofErr w:type="gramEnd"/>
            <w:r w:rsidRPr="007B59B9">
              <w:rPr>
                <w:rFonts w:ascii="Arial Narrow" w:eastAsia="Times New Roman" w:hAnsi="Arial Narrow" w:cs="Arial"/>
                <w:color w:val="1C1C1C"/>
                <w:lang w:eastAsia="es-AR"/>
              </w:rPr>
              <w:t xml:space="preserve"> del</w:t>
            </w:r>
            <w:r w:rsidRPr="007B59B9">
              <w:rPr>
                <w:rFonts w:ascii="Arial Narrow" w:eastAsia="Times New Roman" w:hAnsi="Arial Narrow" w:cs="Arial"/>
                <w:color w:val="1C1C1C"/>
                <w:lang w:eastAsia="es-AR"/>
              </w:rPr>
              <w:br/>
              <w:t>50% de las</w:t>
            </w:r>
            <w:r w:rsidRPr="007B59B9">
              <w:rPr>
                <w:rFonts w:ascii="Arial Narrow" w:eastAsia="Times New Roman" w:hAnsi="Arial Narrow" w:cs="Arial"/>
                <w:color w:val="1C1C1C"/>
                <w:lang w:eastAsia="es-AR"/>
              </w:rPr>
              <w:br/>
              <w:t>materias de la</w:t>
            </w:r>
            <w:r w:rsidRPr="007B59B9">
              <w:rPr>
                <w:rFonts w:ascii="Arial Narrow" w:eastAsia="Times New Roman" w:hAnsi="Arial Narrow" w:cs="Arial"/>
                <w:color w:val="1C1C1C"/>
                <w:lang w:eastAsia="es-AR"/>
              </w:rPr>
              <w:br/>
              <w:t>carrera</w:t>
            </w:r>
            <w:r w:rsidRPr="007B59B9">
              <w:rPr>
                <w:rFonts w:ascii="Arial Narrow" w:eastAsia="Times New Roman" w:hAnsi="Arial Narrow" w:cs="Arial"/>
                <w:color w:val="1C1C1C"/>
                <w:lang w:eastAsia="es-AR"/>
              </w:rPr>
              <w:br/>
              <w:t>Aprobadas.</w:t>
            </w:r>
          </w:p>
        </w:tc>
        <w:tc>
          <w:tcPr>
            <w:tcW w:w="995"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br/>
              <w:t xml:space="preserve">Tula - </w:t>
            </w:r>
            <w:r w:rsidRPr="007B59B9">
              <w:rPr>
                <w:rFonts w:ascii="Arial Narrow" w:eastAsia="Times New Roman" w:hAnsi="Arial Narrow" w:cs="Arial"/>
                <w:color w:val="1C1C1C"/>
                <w:lang w:eastAsia="es-AR"/>
              </w:rPr>
              <w:br/>
            </w:r>
            <w:proofErr w:type="spellStart"/>
            <w:r w:rsidRPr="007B59B9">
              <w:rPr>
                <w:rFonts w:ascii="Arial Narrow" w:eastAsia="Times New Roman" w:hAnsi="Arial Narrow" w:cs="Arial"/>
                <w:color w:val="1C1C1C"/>
                <w:lang w:eastAsia="es-AR"/>
              </w:rPr>
              <w:t>Galvan</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0000FF"/>
                <w:lang w:eastAsia="es-AR"/>
              </w:rPr>
            </w:pPr>
            <w:hyperlink r:id="rId11" w:history="1">
              <w:r w:rsidRPr="007B59B9">
                <w:rPr>
                  <w:rFonts w:ascii="Arial Narrow" w:eastAsia="Times New Roman" w:hAnsi="Arial Narrow" w:cs="Arial"/>
                  <w:color w:val="0000FF"/>
                  <w:lang w:eastAsia="es-AR"/>
                </w:rPr>
                <w:t>fggalvan@hotmail.com</w:t>
              </w:r>
            </w:hyperlink>
          </w:p>
        </w:tc>
      </w:tr>
      <w:tr w:rsidR="007B59B9" w:rsidRPr="007B59B9" w:rsidTr="007B59B9">
        <w:trPr>
          <w:trHeight w:val="4620"/>
        </w:trPr>
        <w:tc>
          <w:tcPr>
            <w:tcW w:w="366" w:type="dxa"/>
            <w:tcBorders>
              <w:top w:val="nil"/>
              <w:left w:val="single" w:sz="4" w:space="0" w:color="auto"/>
              <w:bottom w:val="single" w:sz="4" w:space="0" w:color="auto"/>
              <w:right w:val="single" w:sz="4" w:space="0" w:color="auto"/>
            </w:tcBorders>
            <w:shd w:val="clear" w:color="auto" w:fill="auto"/>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PL - PC </w:t>
            </w:r>
          </w:p>
        </w:tc>
        <w:tc>
          <w:tcPr>
            <w:tcW w:w="1492"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Grupo de</w:t>
            </w:r>
            <w:r w:rsidRPr="007B59B9">
              <w:rPr>
                <w:rFonts w:ascii="Arial Narrow" w:eastAsia="Times New Roman" w:hAnsi="Arial Narrow" w:cs="Arial"/>
                <w:b/>
                <w:bCs/>
                <w:color w:val="1C1C1C"/>
                <w:lang w:eastAsia="es-AR"/>
              </w:rPr>
              <w:br/>
              <w:t>Investigación en</w:t>
            </w:r>
            <w:r w:rsidRPr="007B59B9">
              <w:rPr>
                <w:rFonts w:ascii="Arial Narrow" w:eastAsia="Times New Roman" w:hAnsi="Arial Narrow" w:cs="Arial"/>
                <w:b/>
                <w:bCs/>
                <w:color w:val="1C1C1C"/>
                <w:lang w:eastAsia="es-AR"/>
              </w:rPr>
              <w:br/>
              <w:t>Género y Política</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El grupo se orienta al estudio de los procesos políticos de América</w:t>
            </w:r>
            <w:r w:rsidRPr="007B59B9">
              <w:rPr>
                <w:rFonts w:ascii="Arial Narrow" w:eastAsia="Times New Roman" w:hAnsi="Arial Narrow" w:cs="Arial"/>
                <w:color w:val="1C1C1C"/>
                <w:lang w:eastAsia="es-AR"/>
              </w:rPr>
              <w:br/>
              <w:t>Latina, centrado en la participación política de las mujeres. Los</w:t>
            </w:r>
            <w:r w:rsidRPr="007B59B9">
              <w:rPr>
                <w:rFonts w:ascii="Arial Narrow" w:eastAsia="Times New Roman" w:hAnsi="Arial Narrow" w:cs="Arial"/>
                <w:color w:val="1C1C1C"/>
                <w:lang w:eastAsia="es-AR"/>
              </w:rPr>
              <w:br/>
              <w:t>integrantes enfocan sus investigaciones en las relaciones entre las</w:t>
            </w:r>
            <w:r w:rsidRPr="007B59B9">
              <w:rPr>
                <w:rFonts w:ascii="Arial Narrow" w:eastAsia="Times New Roman" w:hAnsi="Arial Narrow" w:cs="Arial"/>
                <w:color w:val="1C1C1C"/>
                <w:lang w:eastAsia="es-AR"/>
              </w:rPr>
              <w:br/>
              <w:t>mujeres y las instituciones políticas y sociales entendidas en un</w:t>
            </w:r>
            <w:r w:rsidRPr="007B59B9">
              <w:rPr>
                <w:rFonts w:ascii="Arial Narrow" w:eastAsia="Times New Roman" w:hAnsi="Arial Narrow" w:cs="Arial"/>
                <w:color w:val="1C1C1C"/>
                <w:lang w:eastAsia="es-AR"/>
              </w:rPr>
              <w:br/>
              <w:t>sentido amplio, y el impacto de los sistemas políticos, electorales</w:t>
            </w:r>
            <w:r w:rsidRPr="007B59B9">
              <w:rPr>
                <w:rFonts w:ascii="Arial Narrow" w:eastAsia="Times New Roman" w:hAnsi="Arial Narrow" w:cs="Arial"/>
                <w:color w:val="1C1C1C"/>
                <w:lang w:eastAsia="es-AR"/>
              </w:rPr>
              <w:br/>
              <w:t>y de partidos sobre el acceso de las mujeres a los procesos de</w:t>
            </w:r>
            <w:r w:rsidRPr="007B59B9">
              <w:rPr>
                <w:rFonts w:ascii="Arial Narrow" w:eastAsia="Times New Roman" w:hAnsi="Arial Narrow" w:cs="Arial"/>
                <w:color w:val="1C1C1C"/>
                <w:lang w:eastAsia="es-AR"/>
              </w:rPr>
              <w:br/>
              <w:t>decisión, en particular bajo la vigencia de cuotas de género.</w:t>
            </w:r>
            <w:r w:rsidRPr="007B59B9">
              <w:rPr>
                <w:rFonts w:ascii="Arial Narrow" w:eastAsia="Times New Roman" w:hAnsi="Arial Narrow" w:cs="Arial"/>
                <w:color w:val="1C1C1C"/>
                <w:lang w:eastAsia="es-AR"/>
              </w:rPr>
              <w:br/>
              <w:t>También se destaca el impacto de la acción colectiva de las</w:t>
            </w:r>
            <w:r w:rsidRPr="007B59B9">
              <w:rPr>
                <w:rFonts w:ascii="Arial Narrow" w:eastAsia="Times New Roman" w:hAnsi="Arial Narrow" w:cs="Arial"/>
                <w:color w:val="1C1C1C"/>
                <w:lang w:eastAsia="es-AR"/>
              </w:rPr>
              <w:br/>
              <w:t>mujeres desde los partidos políticos y los movimientos de mujeres</w:t>
            </w:r>
            <w:r w:rsidRPr="007B59B9">
              <w:rPr>
                <w:rFonts w:ascii="Arial Narrow" w:eastAsia="Times New Roman" w:hAnsi="Arial Narrow" w:cs="Arial"/>
                <w:color w:val="1C1C1C"/>
                <w:lang w:eastAsia="es-AR"/>
              </w:rPr>
              <w:br/>
              <w:t>y feministas sobre las políticas públicas de género. Asimismo; son</w:t>
            </w:r>
            <w:r w:rsidRPr="007B59B9">
              <w:rPr>
                <w:rFonts w:ascii="Arial Narrow" w:eastAsia="Times New Roman" w:hAnsi="Arial Narrow" w:cs="Arial"/>
                <w:color w:val="1C1C1C"/>
                <w:lang w:eastAsia="es-AR"/>
              </w:rPr>
              <w:br/>
              <w:t>objetivos del grupo un conjunto de temas en género y política que</w:t>
            </w:r>
            <w:r w:rsidRPr="007B59B9">
              <w:rPr>
                <w:rFonts w:ascii="Arial Narrow" w:eastAsia="Times New Roman" w:hAnsi="Arial Narrow" w:cs="Arial"/>
                <w:color w:val="1C1C1C"/>
                <w:lang w:eastAsia="es-AR"/>
              </w:rPr>
              <w:br/>
              <w:t>incluyen estrategias para el acceso de las mujeres al poder político</w:t>
            </w:r>
            <w:r w:rsidRPr="007B59B9">
              <w:rPr>
                <w:rFonts w:ascii="Arial Narrow" w:eastAsia="Times New Roman" w:hAnsi="Arial Narrow" w:cs="Arial"/>
                <w:color w:val="1C1C1C"/>
                <w:lang w:eastAsia="es-AR"/>
              </w:rPr>
              <w:br/>
              <w:t>para su reconocimiento social a través de los media y el desarrollo</w:t>
            </w:r>
            <w:r w:rsidRPr="007B59B9">
              <w:rPr>
                <w:rFonts w:ascii="Arial Narrow" w:eastAsia="Times New Roman" w:hAnsi="Arial Narrow" w:cs="Arial"/>
                <w:color w:val="1C1C1C"/>
                <w:lang w:eastAsia="es-AR"/>
              </w:rPr>
              <w:br/>
              <w:t>de teorías políticas feministas.</w:t>
            </w:r>
          </w:p>
        </w:tc>
        <w:tc>
          <w:tcPr>
            <w:tcW w:w="1304"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Tener </w:t>
            </w:r>
            <w:proofErr w:type="spellStart"/>
            <w:r w:rsidRPr="007B59B9">
              <w:rPr>
                <w:rFonts w:ascii="Arial Narrow" w:eastAsia="Times New Roman" w:hAnsi="Arial Narrow" w:cs="Arial"/>
                <w:color w:val="1C1C1C"/>
                <w:lang w:eastAsia="es-AR"/>
              </w:rPr>
              <w:t>mas</w:t>
            </w:r>
            <w:proofErr w:type="spellEnd"/>
            <w:r w:rsidRPr="007B59B9">
              <w:rPr>
                <w:rFonts w:ascii="Arial Narrow" w:eastAsia="Times New Roman" w:hAnsi="Arial Narrow" w:cs="Arial"/>
                <w:color w:val="1C1C1C"/>
                <w:lang w:eastAsia="es-AR"/>
              </w:rPr>
              <w:t xml:space="preserve"> del</w:t>
            </w:r>
            <w:r w:rsidRPr="007B59B9">
              <w:rPr>
                <w:rFonts w:ascii="Arial Narrow" w:eastAsia="Times New Roman" w:hAnsi="Arial Narrow" w:cs="Arial"/>
                <w:color w:val="1C1C1C"/>
                <w:lang w:eastAsia="es-AR"/>
              </w:rPr>
              <w:br/>
              <w:t>50% de las</w:t>
            </w:r>
            <w:r w:rsidRPr="007B59B9">
              <w:rPr>
                <w:rFonts w:ascii="Arial Narrow" w:eastAsia="Times New Roman" w:hAnsi="Arial Narrow" w:cs="Arial"/>
                <w:color w:val="1C1C1C"/>
                <w:lang w:eastAsia="es-AR"/>
              </w:rPr>
              <w:br/>
              <w:t>materias de la</w:t>
            </w:r>
            <w:r w:rsidRPr="007B59B9">
              <w:rPr>
                <w:rFonts w:ascii="Arial Narrow" w:eastAsia="Times New Roman" w:hAnsi="Arial Narrow" w:cs="Arial"/>
                <w:color w:val="1C1C1C"/>
                <w:lang w:eastAsia="es-AR"/>
              </w:rPr>
              <w:br/>
              <w:t>carrera</w:t>
            </w:r>
            <w:r w:rsidRPr="007B59B9">
              <w:rPr>
                <w:rFonts w:ascii="Arial Narrow" w:eastAsia="Times New Roman" w:hAnsi="Arial Narrow" w:cs="Arial"/>
                <w:color w:val="1C1C1C"/>
                <w:lang w:eastAsia="es-AR"/>
              </w:rPr>
              <w:br/>
              <w:t>Aprobadas</w:t>
            </w:r>
          </w:p>
        </w:tc>
        <w:tc>
          <w:tcPr>
            <w:tcW w:w="995"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br/>
            </w:r>
            <w:proofErr w:type="spellStart"/>
            <w:r w:rsidRPr="007B59B9">
              <w:rPr>
                <w:rFonts w:ascii="Arial Narrow" w:eastAsia="Times New Roman" w:hAnsi="Arial Narrow" w:cs="Arial"/>
                <w:color w:val="1C1C1C"/>
                <w:lang w:eastAsia="es-AR"/>
              </w:rPr>
              <w:t>Archenti</w:t>
            </w:r>
            <w:proofErr w:type="spellEnd"/>
            <w:r w:rsidRPr="007B59B9">
              <w:rPr>
                <w:rFonts w:ascii="Arial Narrow" w:eastAsia="Times New Roman" w:hAnsi="Arial Narrow" w:cs="Arial"/>
                <w:color w:val="1C1C1C"/>
                <w:lang w:eastAsia="es-AR"/>
              </w:rPr>
              <w:t xml:space="preserve"> - s Tula</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0000FF"/>
                <w:lang w:eastAsia="es-AR"/>
              </w:rPr>
            </w:pPr>
            <w:hyperlink r:id="rId12" w:history="1">
              <w:r w:rsidRPr="007B59B9">
                <w:rPr>
                  <w:rFonts w:ascii="Arial Narrow" w:eastAsia="Times New Roman" w:hAnsi="Arial Narrow" w:cs="Arial"/>
                  <w:color w:val="0000FF"/>
                  <w:lang w:eastAsia="es-AR"/>
                </w:rPr>
                <w:t>inestula@yahoo.com</w:t>
              </w:r>
            </w:hyperlink>
          </w:p>
        </w:tc>
      </w:tr>
      <w:tr w:rsidR="007B59B9" w:rsidRPr="007B59B9" w:rsidTr="007B59B9">
        <w:trPr>
          <w:trHeight w:val="594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TFP – PL</w:t>
            </w:r>
          </w:p>
        </w:tc>
        <w:tc>
          <w:tcPr>
            <w:tcW w:w="1492"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Ideas políticas y</w:t>
            </w:r>
            <w:r w:rsidRPr="007B59B9">
              <w:rPr>
                <w:rFonts w:ascii="Arial Narrow" w:eastAsia="Times New Roman" w:hAnsi="Arial Narrow" w:cs="Arial"/>
                <w:b/>
                <w:bCs/>
                <w:color w:val="1C1C1C"/>
                <w:lang w:eastAsia="es-AR"/>
              </w:rPr>
              <w:br/>
              <w:t>tradiciones</w:t>
            </w:r>
            <w:r w:rsidRPr="007B59B9">
              <w:rPr>
                <w:rFonts w:ascii="Arial Narrow" w:eastAsia="Times New Roman" w:hAnsi="Arial Narrow" w:cs="Arial"/>
                <w:b/>
                <w:bCs/>
                <w:color w:val="1C1C1C"/>
                <w:lang w:eastAsia="es-AR"/>
              </w:rPr>
              <w:br/>
              <w:t>intelectuales en</w:t>
            </w:r>
            <w:r w:rsidRPr="007B59B9">
              <w:rPr>
                <w:rFonts w:ascii="Arial Narrow" w:eastAsia="Times New Roman" w:hAnsi="Arial Narrow" w:cs="Arial"/>
                <w:b/>
                <w:bCs/>
                <w:color w:val="1C1C1C"/>
                <w:lang w:eastAsia="es-AR"/>
              </w:rPr>
              <w:br/>
              <w:t>América Latina</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El objetivo general de esta propuesta de investigación es analizar</w:t>
            </w:r>
            <w:r w:rsidRPr="007B59B9">
              <w:rPr>
                <w:rFonts w:ascii="Arial Narrow" w:eastAsia="Times New Roman" w:hAnsi="Arial Narrow" w:cs="Arial"/>
                <w:color w:val="1C1C1C"/>
                <w:lang w:eastAsia="es-AR"/>
              </w:rPr>
              <w:br/>
              <w:t>las tradiciones del pensamiento latinoamericano a partir de la</w:t>
            </w:r>
            <w:r w:rsidRPr="007B59B9">
              <w:rPr>
                <w:rFonts w:ascii="Arial Narrow" w:eastAsia="Times New Roman" w:hAnsi="Arial Narrow" w:cs="Arial"/>
                <w:color w:val="1C1C1C"/>
                <w:lang w:eastAsia="es-AR"/>
              </w:rPr>
              <w:br/>
              <w:t>relación entre familias de ideas políticas y trayectorias</w:t>
            </w:r>
            <w:r w:rsidRPr="007B59B9">
              <w:rPr>
                <w:rFonts w:ascii="Arial Narrow" w:eastAsia="Times New Roman" w:hAnsi="Arial Narrow" w:cs="Arial"/>
                <w:color w:val="1C1C1C"/>
                <w:lang w:eastAsia="es-AR"/>
              </w:rPr>
              <w:br/>
              <w:t>intelectuales en América Latina, desde los años 1920 hasta la</w:t>
            </w:r>
            <w:r w:rsidRPr="007B59B9">
              <w:rPr>
                <w:rFonts w:ascii="Arial Narrow" w:eastAsia="Times New Roman" w:hAnsi="Arial Narrow" w:cs="Arial"/>
                <w:color w:val="1C1C1C"/>
                <w:lang w:eastAsia="es-AR"/>
              </w:rPr>
              <w:br/>
              <w:t>actualidad.</w:t>
            </w:r>
            <w:r w:rsidRPr="007B59B9">
              <w:rPr>
                <w:rFonts w:ascii="Arial Narrow" w:eastAsia="Times New Roman" w:hAnsi="Arial Narrow" w:cs="Arial"/>
                <w:color w:val="1C1C1C"/>
                <w:lang w:eastAsia="es-AR"/>
              </w:rPr>
              <w:br/>
              <w:t>En particular, se pretende:</w:t>
            </w:r>
            <w:r w:rsidRPr="007B59B9">
              <w:rPr>
                <w:rFonts w:ascii="Arial Narrow" w:eastAsia="Times New Roman" w:hAnsi="Arial Narrow" w:cs="Arial"/>
                <w:color w:val="1C1C1C"/>
                <w:lang w:eastAsia="es-AR"/>
              </w:rPr>
              <w:br/>
              <w:t>I) Distinguir analíticamente las etapas históricas que marcaron los</w:t>
            </w:r>
            <w:r w:rsidRPr="007B59B9">
              <w:rPr>
                <w:rFonts w:ascii="Arial Narrow" w:eastAsia="Times New Roman" w:hAnsi="Arial Narrow" w:cs="Arial"/>
                <w:color w:val="1C1C1C"/>
                <w:lang w:eastAsia="es-AR"/>
              </w:rPr>
              <w:br/>
              <w:t>contextos época les a partir de los cuales se desplegaron ideas</w:t>
            </w:r>
            <w:r w:rsidRPr="007B59B9">
              <w:rPr>
                <w:rFonts w:ascii="Arial Narrow" w:eastAsia="Times New Roman" w:hAnsi="Arial Narrow" w:cs="Arial"/>
                <w:color w:val="1C1C1C"/>
                <w:lang w:eastAsia="es-AR"/>
              </w:rPr>
              <w:br/>
              <w:t>políticas.</w:t>
            </w:r>
            <w:r w:rsidRPr="007B59B9">
              <w:rPr>
                <w:rFonts w:ascii="Arial Narrow" w:eastAsia="Times New Roman" w:hAnsi="Arial Narrow" w:cs="Arial"/>
                <w:color w:val="1C1C1C"/>
                <w:lang w:eastAsia="es-AR"/>
              </w:rPr>
              <w:br/>
              <w:t>II) Identificar y caracterizar las ideas políticas vinculadas a la</w:t>
            </w:r>
            <w:r w:rsidRPr="007B59B9">
              <w:rPr>
                <w:rFonts w:ascii="Arial Narrow" w:eastAsia="Times New Roman" w:hAnsi="Arial Narrow" w:cs="Arial"/>
                <w:color w:val="1C1C1C"/>
                <w:lang w:eastAsia="es-AR"/>
              </w:rPr>
              <w:br/>
              <w:t>realización de los asuntos públicos en cada una de las etapas</w:t>
            </w:r>
            <w:r w:rsidRPr="007B59B9">
              <w:rPr>
                <w:rFonts w:ascii="Arial Narrow" w:eastAsia="Times New Roman" w:hAnsi="Arial Narrow" w:cs="Arial"/>
                <w:color w:val="1C1C1C"/>
                <w:lang w:eastAsia="es-AR"/>
              </w:rPr>
              <w:br/>
              <w:t>históricas distinguidas.</w:t>
            </w:r>
            <w:r w:rsidRPr="007B59B9">
              <w:rPr>
                <w:rFonts w:ascii="Arial Narrow" w:eastAsia="Times New Roman" w:hAnsi="Arial Narrow" w:cs="Arial"/>
                <w:color w:val="1C1C1C"/>
                <w:lang w:eastAsia="es-AR"/>
              </w:rPr>
              <w:br/>
              <w:t>II) Reconocer las características de los respectivos campos</w:t>
            </w:r>
            <w:r w:rsidRPr="007B59B9">
              <w:rPr>
                <w:rFonts w:ascii="Arial Narrow" w:eastAsia="Times New Roman" w:hAnsi="Arial Narrow" w:cs="Arial"/>
                <w:color w:val="1C1C1C"/>
                <w:lang w:eastAsia="es-AR"/>
              </w:rPr>
              <w:br/>
              <w:t>intelectuales que estructuraron la producción de las ideas</w:t>
            </w:r>
            <w:r w:rsidRPr="007B59B9">
              <w:rPr>
                <w:rFonts w:ascii="Arial Narrow" w:eastAsia="Times New Roman" w:hAnsi="Arial Narrow" w:cs="Arial"/>
                <w:color w:val="1C1C1C"/>
                <w:lang w:eastAsia="es-AR"/>
              </w:rPr>
              <w:br/>
              <w:t>políticas.</w:t>
            </w:r>
            <w:r w:rsidRPr="007B59B9">
              <w:rPr>
                <w:rFonts w:ascii="Arial Narrow" w:eastAsia="Times New Roman" w:hAnsi="Arial Narrow" w:cs="Arial"/>
                <w:color w:val="1C1C1C"/>
                <w:lang w:eastAsia="es-AR"/>
              </w:rPr>
              <w:br/>
              <w:t>III) Identificar la figura del intelectual característico de cada</w:t>
            </w:r>
            <w:r w:rsidRPr="007B59B9">
              <w:rPr>
                <w:rFonts w:ascii="Arial Narrow" w:eastAsia="Times New Roman" w:hAnsi="Arial Narrow" w:cs="Arial"/>
                <w:color w:val="1C1C1C"/>
                <w:lang w:eastAsia="es-AR"/>
              </w:rPr>
              <w:br/>
              <w:t>coyuntura histórica, para su ponderación en el marco más amplio</w:t>
            </w:r>
            <w:r w:rsidRPr="007B59B9">
              <w:rPr>
                <w:rFonts w:ascii="Arial Narrow" w:eastAsia="Times New Roman" w:hAnsi="Arial Narrow" w:cs="Arial"/>
                <w:color w:val="1C1C1C"/>
                <w:lang w:eastAsia="es-AR"/>
              </w:rPr>
              <w:br/>
              <w:t>de la noción del intelectual latinoamericano</w:t>
            </w:r>
          </w:p>
        </w:tc>
        <w:tc>
          <w:tcPr>
            <w:tcW w:w="1304"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Graduados de</w:t>
            </w:r>
            <w:r w:rsidRPr="007B59B9">
              <w:rPr>
                <w:rFonts w:ascii="Arial Narrow" w:eastAsia="Times New Roman" w:hAnsi="Arial Narrow" w:cs="Arial"/>
                <w:color w:val="1C1C1C"/>
                <w:lang w:eastAsia="es-AR"/>
              </w:rPr>
              <w:br/>
              <w:t>las carreras de</w:t>
            </w:r>
            <w:r w:rsidRPr="007B59B9">
              <w:rPr>
                <w:rFonts w:ascii="Arial Narrow" w:eastAsia="Times New Roman" w:hAnsi="Arial Narrow" w:cs="Arial"/>
                <w:color w:val="1C1C1C"/>
                <w:lang w:eastAsia="es-AR"/>
              </w:rPr>
              <w:br/>
              <w:t>la Facultad de</w:t>
            </w:r>
            <w:r w:rsidRPr="007B59B9">
              <w:rPr>
                <w:rFonts w:ascii="Arial Narrow" w:eastAsia="Times New Roman" w:hAnsi="Arial Narrow" w:cs="Arial"/>
                <w:color w:val="1C1C1C"/>
                <w:lang w:eastAsia="es-AR"/>
              </w:rPr>
              <w:br/>
              <w:t>Ciencias</w:t>
            </w:r>
            <w:r w:rsidRPr="007B59B9">
              <w:rPr>
                <w:rFonts w:ascii="Arial Narrow" w:eastAsia="Times New Roman" w:hAnsi="Arial Narrow" w:cs="Arial"/>
                <w:color w:val="1C1C1C"/>
                <w:lang w:eastAsia="es-AR"/>
              </w:rPr>
              <w:br/>
              <w:t>Sociales (UBA)</w:t>
            </w:r>
            <w:r w:rsidRPr="007B59B9">
              <w:rPr>
                <w:rFonts w:ascii="Arial Narrow" w:eastAsia="Times New Roman" w:hAnsi="Arial Narrow" w:cs="Arial"/>
                <w:color w:val="1C1C1C"/>
                <w:lang w:eastAsia="es-AR"/>
              </w:rPr>
              <w:br/>
              <w:t>o estudiantes</w:t>
            </w:r>
            <w:r w:rsidRPr="007B59B9">
              <w:rPr>
                <w:rFonts w:ascii="Arial Narrow" w:eastAsia="Times New Roman" w:hAnsi="Arial Narrow" w:cs="Arial"/>
                <w:color w:val="1C1C1C"/>
                <w:lang w:eastAsia="es-AR"/>
              </w:rPr>
              <w:br/>
              <w:t>que hayan</w:t>
            </w:r>
            <w:r w:rsidRPr="007B59B9">
              <w:rPr>
                <w:rFonts w:ascii="Arial Narrow" w:eastAsia="Times New Roman" w:hAnsi="Arial Narrow" w:cs="Arial"/>
                <w:color w:val="1C1C1C"/>
                <w:lang w:eastAsia="es-AR"/>
              </w:rPr>
              <w:br/>
              <w:t>cursado la</w:t>
            </w:r>
            <w:r w:rsidRPr="007B59B9">
              <w:rPr>
                <w:rFonts w:ascii="Arial Narrow" w:eastAsia="Times New Roman" w:hAnsi="Arial Narrow" w:cs="Arial"/>
                <w:color w:val="1C1C1C"/>
                <w:lang w:eastAsia="es-AR"/>
              </w:rPr>
              <w:br/>
              <w:t>materia “Ideas</w:t>
            </w:r>
            <w:r w:rsidRPr="007B59B9">
              <w:rPr>
                <w:rFonts w:ascii="Arial Narrow" w:eastAsia="Times New Roman" w:hAnsi="Arial Narrow" w:cs="Arial"/>
                <w:color w:val="1C1C1C"/>
                <w:lang w:eastAsia="es-AR"/>
              </w:rPr>
              <w:br/>
              <w:t>políticas y</w:t>
            </w:r>
            <w:r w:rsidRPr="007B59B9">
              <w:rPr>
                <w:rFonts w:ascii="Arial Narrow" w:eastAsia="Times New Roman" w:hAnsi="Arial Narrow" w:cs="Arial"/>
                <w:color w:val="1C1C1C"/>
                <w:lang w:eastAsia="es-AR"/>
              </w:rPr>
              <w:br/>
              <w:t>tradiciones</w:t>
            </w:r>
            <w:r w:rsidRPr="007B59B9">
              <w:rPr>
                <w:rFonts w:ascii="Arial Narrow" w:eastAsia="Times New Roman" w:hAnsi="Arial Narrow" w:cs="Arial"/>
                <w:color w:val="1C1C1C"/>
                <w:lang w:eastAsia="es-AR"/>
              </w:rPr>
              <w:br/>
              <w:t>intelectuales</w:t>
            </w:r>
            <w:r w:rsidRPr="007B59B9">
              <w:rPr>
                <w:rFonts w:ascii="Arial Narrow" w:eastAsia="Times New Roman" w:hAnsi="Arial Narrow" w:cs="Arial"/>
                <w:color w:val="1C1C1C"/>
                <w:lang w:eastAsia="es-AR"/>
              </w:rPr>
              <w:br/>
              <w:t>en América</w:t>
            </w:r>
            <w:r w:rsidRPr="007B59B9">
              <w:rPr>
                <w:rFonts w:ascii="Arial Narrow" w:eastAsia="Times New Roman" w:hAnsi="Arial Narrow" w:cs="Arial"/>
                <w:color w:val="1C1C1C"/>
                <w:lang w:eastAsia="es-AR"/>
              </w:rPr>
              <w:br/>
              <w:t>Latina”.</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Salas </w:t>
            </w:r>
            <w:proofErr w:type="spellStart"/>
            <w:r w:rsidRPr="007B59B9">
              <w:rPr>
                <w:rFonts w:ascii="Arial Narrow" w:eastAsia="Times New Roman" w:hAnsi="Arial Narrow" w:cs="Arial"/>
                <w:color w:val="1C1C1C"/>
                <w:lang w:eastAsia="es-AR"/>
              </w:rPr>
              <w:t>Oroño</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amilcarsalas@yahoo.com</w:t>
            </w:r>
          </w:p>
        </w:tc>
      </w:tr>
      <w:tr w:rsidR="007B59B9" w:rsidRPr="007B59B9" w:rsidTr="007B59B9">
        <w:trPr>
          <w:trHeight w:val="297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RRII – PC – PA</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 xml:space="preserve">Ser refugiado en Argentina. Historia y perspectivas. </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Hipótesis   </w:t>
            </w:r>
            <w:r w:rsidRPr="007B59B9">
              <w:rPr>
                <w:rFonts w:ascii="Arial Narrow" w:eastAsia="Times New Roman" w:hAnsi="Arial Narrow" w:cs="Arial"/>
                <w:color w:val="1C1C1C"/>
                <w:lang w:eastAsia="es-AR"/>
              </w:rPr>
              <w:br/>
              <w:t>Nuestra hipótesis es que el Estado argentino no ha sabido generar políticas públicas junto con organismos internacionales en cuanto a la integración social de los refugiados. Intentaremos observar si esto es consecuencia de los constantes cambios en las orientaciones políticas en materia interna y de relaciones internacionales del país o se trata de la falta de visión sobre las necesidades de parte de los refugiados, de sus derechos, así como de las obligaciones del Estado nacional como firmante de las diferentes convenciones.</w:t>
            </w:r>
            <w:r w:rsidRPr="007B59B9">
              <w:rPr>
                <w:rFonts w:ascii="Arial Narrow" w:eastAsia="Times New Roman" w:hAnsi="Arial Narrow" w:cs="Arial"/>
                <w:color w:val="1C1C1C"/>
                <w:lang w:eastAsia="es-AR"/>
              </w:rPr>
              <w:br/>
              <w:t>Método de investigación</w:t>
            </w:r>
            <w:r w:rsidRPr="007B59B9">
              <w:rPr>
                <w:rFonts w:ascii="Arial Narrow" w:eastAsia="Times New Roman" w:hAnsi="Arial Narrow" w:cs="Arial"/>
                <w:color w:val="1C1C1C"/>
                <w:lang w:eastAsia="es-AR"/>
              </w:rPr>
              <w:br/>
              <w:t xml:space="preserve">Además de una revisión de diferente bibliografía sobre la cuestión de los refugiados a nivel nacional y a nivel internacional, se realizarán entrevistas en profundidad a nivel de agentes del Estado, de organismos internacionales de miembros de diferentes grupos de refugiados pertenecientes o no a asociaciones de solidad, y de los propios refugiados. </w:t>
            </w:r>
            <w:r w:rsidRPr="007B59B9">
              <w:rPr>
                <w:rFonts w:ascii="Arial Narrow" w:eastAsia="Times New Roman" w:hAnsi="Arial Narrow" w:cs="Arial"/>
                <w:color w:val="1C1C1C"/>
                <w:lang w:eastAsia="es-AR"/>
              </w:rPr>
              <w:lastRenderedPageBreak/>
              <w:t xml:space="preserve">A partir de la recolección de esa información obtenida, se hará una evaluación de las políticas del Estado argentino respecto a la cuestión de los refugiados, y de la percepción sobre su accionar de parte de actores no estatales. Dado que parte de nuestro equipo tiene conocimientos de francés, árabe e inglés, las entrevistas con los refugiados y demandantes de asilo podrán realizarse sin necesidad de traductores. </w:t>
            </w:r>
            <w:r w:rsidRPr="007B59B9">
              <w:rPr>
                <w:rFonts w:ascii="Arial Narrow" w:eastAsia="Times New Roman" w:hAnsi="Arial Narrow" w:cs="Arial"/>
                <w:color w:val="1C1C1C"/>
                <w:lang w:eastAsia="es-AR"/>
              </w:rPr>
              <w:br/>
              <w:t xml:space="preserve">Procedimiento </w:t>
            </w:r>
            <w:r w:rsidRPr="007B59B9">
              <w:rPr>
                <w:rFonts w:ascii="Arial Narrow" w:eastAsia="Times New Roman" w:hAnsi="Arial Narrow" w:cs="Arial"/>
                <w:color w:val="1C1C1C"/>
                <w:lang w:eastAsia="es-AR"/>
              </w:rPr>
              <w:br/>
              <w:t>Se realizará principalmente en la ciudad de Buenos Aires, pero también en diferentes lugares del país donde se hayan instalado números significativos de refugiados donde el Estado argentino y sus agencias hayan jugado un rol de privilegio.</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Estudiante  o graduado de Sociales.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Sarmiento - </w:t>
            </w:r>
            <w:proofErr w:type="spellStart"/>
            <w:r w:rsidRPr="007B59B9">
              <w:rPr>
                <w:rFonts w:ascii="Arial Narrow" w:eastAsia="Times New Roman" w:hAnsi="Arial Narrow" w:cs="Arial"/>
                <w:color w:val="1C1C1C"/>
                <w:lang w:eastAsia="es-AR"/>
              </w:rPr>
              <w:t>Galli</w:t>
            </w:r>
            <w:proofErr w:type="spellEnd"/>
            <w:r w:rsidRPr="007B59B9">
              <w:rPr>
                <w:rFonts w:ascii="Arial Narrow" w:eastAsia="Times New Roman" w:hAnsi="Arial Narrow" w:cs="Arial"/>
                <w:color w:val="1C1C1C"/>
                <w:lang w:eastAsia="es-AR"/>
              </w:rPr>
              <w:t xml:space="preserve"> </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romina.sarmiento30@gmail.com</w:t>
            </w:r>
          </w:p>
        </w:tc>
      </w:tr>
      <w:tr w:rsidR="007B59B9" w:rsidRPr="007B59B9" w:rsidTr="007B59B9">
        <w:trPr>
          <w:trHeight w:val="429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PA – EAPP </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Estudios sobre la Política Legislativa Argentina</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El grupo de investigación analizará el proceso legislativo argentino, desde el interior del Congreso de la Nación, presenciando las acciones y procedimientos de los diferentes actores legislativos. Estudiará cómo se elaboran y presentan los proyectos de ley. Participará en las comisiones parlamentarias, examinará las estrategias de los partidos políticos, realizará entrevistas a legisladores y funcionarios, y evaluará la producción legislativa reconstruyendo el proceso de la sanción de leyes vigentes o siguiendo el proceso de proyectos en tratamiento. Para lograr esto se ofrecerán herramientas metodológicas y teóricas que serán enseñadas por asesores políticos del Senado y de la Cámara de Diputados de la Nación.</w:t>
            </w:r>
            <w:r w:rsidRPr="007B59B9">
              <w:rPr>
                <w:rFonts w:ascii="Arial Narrow" w:eastAsia="Times New Roman" w:hAnsi="Arial Narrow" w:cs="Arial"/>
                <w:color w:val="1C1C1C"/>
                <w:lang w:eastAsia="es-AR"/>
              </w:rPr>
              <w:br/>
            </w:r>
            <w:r w:rsidRPr="007B59B9">
              <w:rPr>
                <w:rFonts w:ascii="Arial Narrow" w:eastAsia="Times New Roman" w:hAnsi="Arial Narrow" w:cs="Arial"/>
                <w:color w:val="1C1C1C"/>
                <w:lang w:eastAsia="es-AR"/>
              </w:rPr>
              <w:br/>
              <w:t xml:space="preserve">El grupo de investigación analizará el proceso legislativo (argentino desde el interior) en el Congreso de la Nación, </w:t>
            </w:r>
            <w:r w:rsidRPr="007B59B9">
              <w:rPr>
                <w:rFonts w:ascii="Arial Narrow" w:eastAsia="Times New Roman" w:hAnsi="Arial Narrow" w:cs="Arial"/>
                <w:color w:val="1C1C1C"/>
                <w:lang w:eastAsia="es-AR"/>
              </w:rPr>
              <w:br/>
              <w:t>Objetivos:</w:t>
            </w:r>
            <w:r w:rsidRPr="007B59B9">
              <w:rPr>
                <w:rFonts w:ascii="Arial Narrow" w:eastAsia="Times New Roman" w:hAnsi="Arial Narrow" w:cs="Arial"/>
                <w:color w:val="1C1C1C"/>
                <w:lang w:eastAsia="es-AR"/>
              </w:rPr>
              <w:br/>
              <w:t xml:space="preserve">Estudiar la Política Legislativa desde el interior del Congreso de la Nación. </w:t>
            </w:r>
            <w:r w:rsidRPr="007B59B9">
              <w:rPr>
                <w:rFonts w:ascii="Arial Narrow" w:eastAsia="Times New Roman" w:hAnsi="Arial Narrow" w:cs="Arial"/>
                <w:color w:val="1C1C1C"/>
                <w:lang w:eastAsia="es-AR"/>
              </w:rPr>
              <w:br/>
              <w:t>Participar en las comisiones de asesores políticos del Congreso de la Nación.</w:t>
            </w:r>
            <w:r w:rsidRPr="007B59B9">
              <w:rPr>
                <w:rFonts w:ascii="Arial Narrow" w:eastAsia="Times New Roman" w:hAnsi="Arial Narrow" w:cs="Arial"/>
                <w:color w:val="1C1C1C"/>
                <w:lang w:eastAsia="es-AR"/>
              </w:rPr>
              <w:br/>
              <w:t>Realizar conferencias con especialistas,  legisladores y organizaciones no gubernamentales.</w:t>
            </w:r>
            <w:r w:rsidRPr="007B59B9">
              <w:rPr>
                <w:rFonts w:ascii="Arial Narrow" w:eastAsia="Times New Roman" w:hAnsi="Arial Narrow" w:cs="Arial"/>
                <w:color w:val="1C1C1C"/>
                <w:lang w:eastAsia="es-AR"/>
              </w:rPr>
              <w:br/>
              <w:t>Generar talleres sobre técnica legislativa.</w:t>
            </w:r>
            <w:r w:rsidRPr="007B59B9">
              <w:rPr>
                <w:rFonts w:ascii="Arial Narrow" w:eastAsia="Times New Roman" w:hAnsi="Arial Narrow" w:cs="Arial"/>
                <w:color w:val="1C1C1C"/>
                <w:lang w:eastAsia="es-AR"/>
              </w:rPr>
              <w:br/>
              <w:t>Entrevistar a legisladores nacionales y/o representantes de las distintas dependencias del Congreso de la Nación.</w:t>
            </w:r>
            <w:r w:rsidRPr="007B59B9">
              <w:rPr>
                <w:rFonts w:ascii="Arial Narrow" w:eastAsia="Times New Roman" w:hAnsi="Arial Narrow" w:cs="Arial"/>
                <w:color w:val="1C1C1C"/>
                <w:lang w:eastAsia="es-AR"/>
              </w:rPr>
              <w:br/>
              <w:t xml:space="preserve">Desarrollar publicaciones con las conclusiones de las </w:t>
            </w:r>
            <w:proofErr w:type="spellStart"/>
            <w:r w:rsidRPr="007B59B9">
              <w:rPr>
                <w:rFonts w:ascii="Arial Narrow" w:eastAsia="Times New Roman" w:hAnsi="Arial Narrow" w:cs="Arial"/>
                <w:color w:val="1C1C1C"/>
                <w:lang w:eastAsia="es-AR"/>
              </w:rPr>
              <w:t>investigacionespara</w:t>
            </w:r>
            <w:proofErr w:type="spellEnd"/>
            <w:r w:rsidRPr="007B59B9">
              <w:rPr>
                <w:rFonts w:ascii="Arial Narrow" w:eastAsia="Times New Roman" w:hAnsi="Arial Narrow" w:cs="Arial"/>
                <w:color w:val="1C1C1C"/>
                <w:lang w:eastAsia="es-AR"/>
              </w:rPr>
              <w:t xml:space="preserve"> la consulta de los estudiantes de la </w:t>
            </w:r>
            <w:r w:rsidRPr="007B59B9">
              <w:rPr>
                <w:rFonts w:ascii="Arial Narrow" w:eastAsia="Times New Roman" w:hAnsi="Arial Narrow" w:cs="Arial"/>
                <w:color w:val="1C1C1C"/>
                <w:lang w:eastAsia="es-AR"/>
              </w:rPr>
              <w:lastRenderedPageBreak/>
              <w:t>Facultad de Ciencias Sociales y de la sociedad en general.</w:t>
            </w:r>
            <w:r w:rsidRPr="007B59B9">
              <w:rPr>
                <w:rFonts w:ascii="Arial Narrow" w:eastAsia="Times New Roman" w:hAnsi="Arial Narrow" w:cs="Arial"/>
                <w:color w:val="1C1C1C"/>
                <w:lang w:eastAsia="es-AR"/>
              </w:rPr>
              <w:br/>
              <w:t>Elaborar documentos que expresen las propuestas del grupo de investigación para presentar ante el Congreso de la Nación.</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Graduado de la carrera de Ciencia Política o alumno avanzado de la misma, con un número mínimo de 10 materias aprobadas, entre ellas Administración y Políticas Públicas.</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Taibo</w:t>
            </w:r>
            <w:proofErr w:type="spellEnd"/>
            <w:r w:rsidRPr="007B59B9">
              <w:rPr>
                <w:rFonts w:ascii="Arial Narrow" w:eastAsia="Times New Roman" w:hAnsi="Arial Narrow" w:cs="Arial"/>
                <w:color w:val="1C1C1C"/>
                <w:lang w:eastAsia="es-AR"/>
              </w:rPr>
              <w:t xml:space="preserve"> </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lautarotaibo@gmail.com (asunto: GICP UBA).</w:t>
            </w:r>
          </w:p>
        </w:tc>
      </w:tr>
      <w:tr w:rsidR="007B59B9" w:rsidRPr="007B59B9" w:rsidTr="007B59B9">
        <w:trPr>
          <w:trHeight w:val="165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TFP-PL-EAPP</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w:t>
            </w:r>
            <w:r w:rsidRPr="007B59B9">
              <w:rPr>
                <w:rFonts w:ascii="Arial Narrow" w:eastAsia="Times New Roman" w:hAnsi="Arial Narrow" w:cs="Arial"/>
                <w:b/>
                <w:bCs/>
                <w:lang w:eastAsia="es-AR"/>
              </w:rPr>
              <w:t>Pensamiento Político e ideas intelectuales desde la perspectiva feminista”</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A pesar de los avances en las últimas décadas, la problemática del patriarcado continúa y se sigue extendiendo en el tiempo, con la complicidad del sistema capitalista. Es posible que hayan cambiado sus formas, pero no su contenido. Al igual que sucede con el capitalismo, en el patriarcado se realizan algunos cambios pequeños, como en el ámbito laboral o educativo, que sin embargo no son lo suficientemente significativos como para eliminar la opresión y el dominio sobre la mujer. El estado burgués, expresión del sistema capitalista dominante es un instrumento clave para el mantenimiento del sistema patriarcal y </w:t>
            </w:r>
            <w:proofErr w:type="spellStart"/>
            <w:r w:rsidRPr="007B59B9">
              <w:rPr>
                <w:rFonts w:ascii="Arial Narrow" w:eastAsia="Times New Roman" w:hAnsi="Arial Narrow" w:cs="Arial"/>
                <w:color w:val="1C1C1C"/>
                <w:lang w:eastAsia="es-AR"/>
              </w:rPr>
              <w:t>androcéntrico</w:t>
            </w:r>
            <w:proofErr w:type="spellEnd"/>
            <w:r w:rsidRPr="007B59B9">
              <w:rPr>
                <w:rFonts w:ascii="Arial Narrow" w:eastAsia="Times New Roman" w:hAnsi="Arial Narrow" w:cs="Arial"/>
                <w:color w:val="1C1C1C"/>
                <w:lang w:eastAsia="es-AR"/>
              </w:rPr>
              <w:t xml:space="preserve">. Por ello, consideramos sumamente enriquecedor para la formación en Ciencia Política, incluir en el análisis del pensamiento político y las ideas intelectuales, una visión más amplia que incluya la perspectiva de la tradición feminista. Esta perspectiva es un aporte de las Ciencias Sociales y es relevante conocer propuestas políticas planteadas por el movimiento feminista como alternativas a los paradigmas dominantes de la sociedad patriarcal. </w:t>
            </w:r>
            <w:r w:rsidRPr="007B59B9">
              <w:rPr>
                <w:rFonts w:ascii="Arial Narrow" w:eastAsia="Times New Roman" w:hAnsi="Arial Narrow" w:cs="Arial"/>
                <w:color w:val="1C1C1C"/>
                <w:lang w:eastAsia="es-AR"/>
              </w:rPr>
              <w:br/>
              <w:t xml:space="preserve">El grupo de investigación abordará la compresión y la reflexión del pensamiento feminista desde una mirada histórica teniendo en cuenta que la crítica y la práctica feminista no siempre tuvieron un recorrido rectilíneo y progresivo. Desnaturalizar ciertos paradigmas políticos e incluir un enfoque de clase en el análisis feminista, </w:t>
            </w:r>
            <w:r w:rsidRPr="007B59B9">
              <w:rPr>
                <w:rFonts w:ascii="Arial Narrow" w:eastAsia="Times New Roman" w:hAnsi="Arial Narrow" w:cs="Arial"/>
                <w:color w:val="1C1C1C"/>
                <w:lang w:eastAsia="es-AR"/>
              </w:rPr>
              <w:lastRenderedPageBreak/>
              <w:t>constituyen saberes relevantes y posibilitan una mirada integral de la complejidad del funcionamiento del sistema patriarcal y capitalista, que enriquecen la formación académica y profesional de los futuros egresados de la Licenciatura en Ciencia Política así como también es pertinente para cualquier egresado de la Facultad de Ciencias Sociales, considerando que la mayoría de las Carreras no poseen demasiada oferta y versatilidad de materias afines a la temática.</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Ser estudiante de la Carrera de Ciencia Política o afines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Tidele</w:t>
            </w:r>
            <w:proofErr w:type="spellEnd"/>
            <w:r w:rsidRPr="007B59B9">
              <w:rPr>
                <w:rFonts w:ascii="Arial Narrow" w:eastAsia="Times New Roman" w:hAnsi="Arial Narrow" w:cs="Arial"/>
                <w:color w:val="1C1C1C"/>
                <w:lang w:eastAsia="es-AR"/>
              </w:rPr>
              <w:t xml:space="preserve"> Rojas- </w:t>
            </w:r>
            <w:proofErr w:type="spellStart"/>
            <w:r w:rsidRPr="007B59B9">
              <w:rPr>
                <w:rFonts w:ascii="Arial Narrow" w:eastAsia="Times New Roman" w:hAnsi="Arial Narrow" w:cs="Arial"/>
                <w:color w:val="1C1C1C"/>
                <w:lang w:eastAsia="es-AR"/>
              </w:rPr>
              <w:t>Ricci</w:t>
            </w:r>
            <w:proofErr w:type="spellEnd"/>
            <w:r w:rsidRPr="007B59B9">
              <w:rPr>
                <w:rFonts w:ascii="Arial Narrow" w:eastAsia="Times New Roman" w:hAnsi="Arial Narrow" w:cs="Arial"/>
                <w:color w:val="1C1C1C"/>
                <w:lang w:eastAsia="es-AR"/>
              </w:rPr>
              <w:t xml:space="preserve"> </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mailto:vanesa_ricci@hotmail.commailto:melisatidele@hotmail.com</w:t>
            </w:r>
          </w:p>
        </w:tc>
      </w:tr>
      <w:tr w:rsidR="007B59B9" w:rsidRPr="007B59B9" w:rsidTr="007B59B9">
        <w:trPr>
          <w:trHeight w:val="165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PC</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Análisis comparado de la política europea</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El objetivo que persigue el grupo de investigación es el de analizar y comprender las características de la política europea a nivel histórico como contemporáneo. Reconociendo la amplitud y complejidad de la materia, se incentivará la indagación de diferentes facetas y áreas en pos de alcanzar una visión amplia de los procesos políticos europeos a estudiar. De este modo, propondremos cinco grandes áreas a evaluar siendo estas las siguientes: economía; integración europea; partidos y sistema de partidos; régimen político; sistema de gobierno. A partir de los lineamientos generales indicados, se impulsará el análisis comparado entre casos de la región con una doble intención. Por un lado, identificar y describir similitudes y diferencias entre ellos. Por otro, identificar y presentar posibles explicaciones que den cuenta del fenómeno de interés estudiado. </w:t>
            </w:r>
            <w:r w:rsidRPr="007B59B9">
              <w:rPr>
                <w:rFonts w:ascii="Arial Narrow" w:eastAsia="Times New Roman" w:hAnsi="Arial Narrow" w:cs="Arial"/>
                <w:color w:val="1C1C1C"/>
                <w:lang w:eastAsia="es-AR"/>
              </w:rPr>
              <w:br/>
              <w:t>Para alcanzar un resultado favorable, se brindarán herramientas teóricas y metodológicas que guíen la investigación desarrollada. Será objetivo del grupo el poder presentar los avances de investigación en jornadas y congresos pertinentes para tal efecto.</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Ser estudiante de Ciencia Política o de carreras afines. Se recomienda el haber cursado materias con conocimiento en las áreas generales del proyecto. Es indispensable tener capacidad de leer y comprender literatura en inglés</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Toppi</w:t>
            </w:r>
            <w:proofErr w:type="spellEnd"/>
            <w:r w:rsidRPr="007B59B9">
              <w:rPr>
                <w:rFonts w:ascii="Arial Narrow" w:eastAsia="Times New Roman" w:hAnsi="Arial Narrow" w:cs="Arial"/>
                <w:color w:val="1C1C1C"/>
                <w:lang w:eastAsia="es-AR"/>
              </w:rPr>
              <w:t xml:space="preserve"> – Talavera</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mailto:hernantoppi@gmail.com (asunto: GICP UBA POLITICA EUROPEA).  </w:t>
            </w:r>
          </w:p>
        </w:tc>
      </w:tr>
      <w:tr w:rsidR="007B59B9" w:rsidRPr="007B59B9" w:rsidTr="007B59B9">
        <w:trPr>
          <w:trHeight w:val="264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TFP – PL </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 xml:space="preserve">“La teoría del Estado después de </w:t>
            </w:r>
            <w:proofErr w:type="spellStart"/>
            <w:r w:rsidRPr="007B59B9">
              <w:rPr>
                <w:rFonts w:ascii="Arial Narrow" w:eastAsia="Times New Roman" w:hAnsi="Arial Narrow" w:cs="Arial"/>
                <w:b/>
                <w:bCs/>
                <w:color w:val="1C1C1C"/>
                <w:lang w:eastAsia="es-AR"/>
              </w:rPr>
              <w:t>Poulantzas</w:t>
            </w:r>
            <w:proofErr w:type="spellEnd"/>
            <w:r w:rsidRPr="007B59B9">
              <w:rPr>
                <w:rFonts w:ascii="Arial Narrow" w:eastAsia="Times New Roman" w:hAnsi="Arial Narrow" w:cs="Arial"/>
                <w:b/>
                <w:bCs/>
                <w:color w:val="1C1C1C"/>
                <w:lang w:eastAsia="es-AR"/>
              </w:rPr>
              <w:t xml:space="preserve">. Una mirada desde América latina” </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 El Grupo de Trabajo “La teoría del Estado después de </w:t>
            </w:r>
            <w:proofErr w:type="spellStart"/>
            <w:r w:rsidRPr="007B59B9">
              <w:rPr>
                <w:rFonts w:ascii="Arial Narrow" w:eastAsia="Times New Roman" w:hAnsi="Arial Narrow" w:cs="Arial"/>
                <w:color w:val="1C1C1C"/>
                <w:lang w:eastAsia="es-AR"/>
              </w:rPr>
              <w:t>Poulantzas</w:t>
            </w:r>
            <w:proofErr w:type="spellEnd"/>
            <w:r w:rsidRPr="007B59B9">
              <w:rPr>
                <w:rFonts w:ascii="Arial Narrow" w:eastAsia="Times New Roman" w:hAnsi="Arial Narrow" w:cs="Arial"/>
                <w:color w:val="1C1C1C"/>
                <w:lang w:eastAsia="es-AR"/>
              </w:rPr>
              <w:t xml:space="preserve">. Una mirada desde América latina” se propone revisar, a partir del legado teórico de </w:t>
            </w:r>
            <w:proofErr w:type="spellStart"/>
            <w:r w:rsidRPr="007B59B9">
              <w:rPr>
                <w:rFonts w:ascii="Arial Narrow" w:eastAsia="Times New Roman" w:hAnsi="Arial Narrow" w:cs="Arial"/>
                <w:color w:val="1C1C1C"/>
                <w:lang w:eastAsia="es-AR"/>
              </w:rPr>
              <w:t>Poulantzas</w:t>
            </w:r>
            <w:proofErr w:type="spellEnd"/>
            <w:r w:rsidRPr="007B59B9">
              <w:rPr>
                <w:rFonts w:ascii="Arial Narrow" w:eastAsia="Times New Roman" w:hAnsi="Arial Narrow" w:cs="Arial"/>
                <w:color w:val="1C1C1C"/>
                <w:lang w:eastAsia="es-AR"/>
              </w:rPr>
              <w:t xml:space="preserve">, algunos textos de aquellas teorías que tomaron a </w:t>
            </w:r>
            <w:proofErr w:type="spellStart"/>
            <w:r w:rsidRPr="007B59B9">
              <w:rPr>
                <w:rFonts w:ascii="Arial Narrow" w:eastAsia="Times New Roman" w:hAnsi="Arial Narrow" w:cs="Arial"/>
                <w:color w:val="1C1C1C"/>
                <w:lang w:eastAsia="es-AR"/>
              </w:rPr>
              <w:t>Poulantzas</w:t>
            </w:r>
            <w:proofErr w:type="spellEnd"/>
            <w:r w:rsidRPr="007B59B9">
              <w:rPr>
                <w:rFonts w:ascii="Arial Narrow" w:eastAsia="Times New Roman" w:hAnsi="Arial Narrow" w:cs="Arial"/>
                <w:color w:val="1C1C1C"/>
                <w:lang w:eastAsia="es-AR"/>
              </w:rPr>
              <w:t xml:space="preserve"> como punto de partida de sus propias elaboraciones. </w:t>
            </w:r>
            <w:r w:rsidRPr="007B59B9">
              <w:rPr>
                <w:rFonts w:ascii="Arial Narrow" w:eastAsia="Times New Roman" w:hAnsi="Arial Narrow" w:cs="Arial"/>
                <w:color w:val="1C1C1C"/>
                <w:lang w:eastAsia="es-AR"/>
              </w:rPr>
              <w:br/>
              <w:t xml:space="preserve">Se trabajará sobre una bibliografía seleccionada sobre el Estado y política de los últimos 30 años, apuntando a la discusión sobre autonomía estatal, relación Estado-sociedad civil, discusiones que poseen una profunda relevancia en América latina. </w:t>
            </w:r>
            <w:r w:rsidRPr="007B59B9">
              <w:rPr>
                <w:rFonts w:ascii="Arial Narrow" w:eastAsia="Times New Roman" w:hAnsi="Arial Narrow" w:cs="Arial"/>
                <w:color w:val="1C1C1C"/>
                <w:lang w:eastAsia="es-AR"/>
              </w:rPr>
              <w:br/>
              <w:t xml:space="preserve">Frente al pluralismo teórico que predominó en las ciencias sociales hasta los años 70, desde el estructuralismo </w:t>
            </w:r>
            <w:r w:rsidRPr="007B59B9">
              <w:rPr>
                <w:rFonts w:ascii="Arial Narrow" w:eastAsia="Times New Roman" w:hAnsi="Arial Narrow" w:cs="Arial"/>
                <w:color w:val="1C1C1C"/>
                <w:lang w:eastAsia="es-AR"/>
              </w:rPr>
              <w:lastRenderedPageBreak/>
              <w:t xml:space="preserve">marxista, que intentará responder y confrontar con las visiones liberales del Estado desde la década del 60 con los trabajos pioneros de </w:t>
            </w:r>
            <w:proofErr w:type="spellStart"/>
            <w:r w:rsidRPr="007B59B9">
              <w:rPr>
                <w:rFonts w:ascii="Arial Narrow" w:eastAsia="Times New Roman" w:hAnsi="Arial Narrow" w:cs="Arial"/>
                <w:color w:val="1C1C1C"/>
                <w:lang w:eastAsia="es-AR"/>
              </w:rPr>
              <w:t>Poulantzas</w:t>
            </w:r>
            <w:proofErr w:type="spellEnd"/>
            <w:r w:rsidRPr="007B59B9">
              <w:rPr>
                <w:rFonts w:ascii="Arial Narrow" w:eastAsia="Times New Roman" w:hAnsi="Arial Narrow" w:cs="Arial"/>
                <w:color w:val="1C1C1C"/>
                <w:lang w:eastAsia="es-AR"/>
              </w:rPr>
              <w:t xml:space="preserve">, se desata un proceso de creación teórica que desde el </w:t>
            </w:r>
            <w:proofErr w:type="spellStart"/>
            <w:r w:rsidRPr="007B59B9">
              <w:rPr>
                <w:rFonts w:ascii="Arial Narrow" w:eastAsia="Times New Roman" w:hAnsi="Arial Narrow" w:cs="Arial"/>
                <w:color w:val="1C1C1C"/>
                <w:lang w:eastAsia="es-AR"/>
              </w:rPr>
              <w:t>neomarxismo</w:t>
            </w:r>
            <w:proofErr w:type="spellEnd"/>
            <w:r w:rsidRPr="007B59B9">
              <w:rPr>
                <w:rFonts w:ascii="Arial Narrow" w:eastAsia="Times New Roman" w:hAnsi="Arial Narrow" w:cs="Arial"/>
                <w:color w:val="1C1C1C"/>
                <w:lang w:eastAsia="es-AR"/>
              </w:rPr>
              <w:t xml:space="preserve"> y el </w:t>
            </w:r>
            <w:proofErr w:type="spellStart"/>
            <w:r w:rsidRPr="007B59B9">
              <w:rPr>
                <w:rFonts w:ascii="Arial Narrow" w:eastAsia="Times New Roman" w:hAnsi="Arial Narrow" w:cs="Arial"/>
                <w:color w:val="1C1C1C"/>
                <w:lang w:eastAsia="es-AR"/>
              </w:rPr>
              <w:t>posmarxismo</w:t>
            </w:r>
            <w:proofErr w:type="spellEnd"/>
            <w:r w:rsidRPr="007B59B9">
              <w:rPr>
                <w:rFonts w:ascii="Arial Narrow" w:eastAsia="Times New Roman" w:hAnsi="Arial Narrow" w:cs="Arial"/>
                <w:color w:val="1C1C1C"/>
                <w:lang w:eastAsia="es-AR"/>
              </w:rPr>
              <w:t xml:space="preserve"> desarrollará distintas visiones y perspectivas sobre la autonomía estatal y el papel de la Política en los procesos sociales contemporáneos. A su vez, América latina </w:t>
            </w:r>
            <w:proofErr w:type="spellStart"/>
            <w:r w:rsidRPr="007B59B9">
              <w:rPr>
                <w:rFonts w:ascii="Arial Narrow" w:eastAsia="Times New Roman" w:hAnsi="Arial Narrow" w:cs="Arial"/>
                <w:color w:val="1C1C1C"/>
                <w:lang w:eastAsia="es-AR"/>
              </w:rPr>
              <w:t>vivó</w:t>
            </w:r>
            <w:proofErr w:type="spellEnd"/>
            <w:r w:rsidRPr="007B59B9">
              <w:rPr>
                <w:rFonts w:ascii="Arial Narrow" w:eastAsia="Times New Roman" w:hAnsi="Arial Narrow" w:cs="Arial"/>
                <w:color w:val="1C1C1C"/>
                <w:lang w:eastAsia="es-AR"/>
              </w:rPr>
              <w:t xml:space="preserve"> en los últimos 15 años el resurgimiento de la Política como mediación y herramienta de cambio y transformación, lo que llevó a la revalorización de la función y la estructura del Estado y sus instituciones. También el giro conservador en la región parece dotar al  Estado de un rol totalmente diferente pero jugando un papel clave en esta regresión. Conceptos que parecían olvidados por la ciencias sociales como populismo, dependencia, transición cobran un nuevo interés analítico y, al mismo tiempo, reclaman nuevos enfoques que permita actualizarlos a la luz de los nuevos procesos como el de la globalización y la transnacionalización económica, la expansión de los nuevos fenómenos culturales y tecnologías de la comunicación, que reconfiguran las soberanías y las escalas de su alcance y profundidad. </w:t>
            </w:r>
            <w:r w:rsidRPr="007B59B9">
              <w:rPr>
                <w:rFonts w:ascii="Arial Narrow" w:eastAsia="Times New Roman" w:hAnsi="Arial Narrow" w:cs="Arial"/>
                <w:color w:val="1C1C1C"/>
                <w:lang w:eastAsia="es-AR"/>
              </w:rPr>
              <w:br/>
              <w:t xml:space="preserve">La propuesta propone comenzar con textos clave de </w:t>
            </w:r>
            <w:proofErr w:type="spellStart"/>
            <w:r w:rsidRPr="007B59B9">
              <w:rPr>
                <w:rFonts w:ascii="Arial Narrow" w:eastAsia="Times New Roman" w:hAnsi="Arial Narrow" w:cs="Arial"/>
                <w:color w:val="1C1C1C"/>
                <w:lang w:eastAsia="es-AR"/>
              </w:rPr>
              <w:t>Poulantzas</w:t>
            </w:r>
            <w:proofErr w:type="spellEnd"/>
            <w:r w:rsidRPr="007B59B9">
              <w:rPr>
                <w:rFonts w:ascii="Arial Narrow" w:eastAsia="Times New Roman" w:hAnsi="Arial Narrow" w:cs="Arial"/>
                <w:color w:val="1C1C1C"/>
                <w:lang w:eastAsia="es-AR"/>
              </w:rPr>
              <w:t xml:space="preserve">, y de allí adentrarse en los debates que surgirán desde su encuadre teórico. Tanto los que hacen énfasis en la autonomía estatal como aquellas que proponen una dialéctica más mediatizada por la sociedad civil y las relaciones de fuerza sociales, en contraste y diálogo con las corrientes pluralistas y sistémicas. Se incorporan textos con perspectivas </w:t>
            </w:r>
            <w:proofErr w:type="spellStart"/>
            <w:r w:rsidRPr="007B59B9">
              <w:rPr>
                <w:rFonts w:ascii="Arial Narrow" w:eastAsia="Times New Roman" w:hAnsi="Arial Narrow" w:cs="Arial"/>
                <w:color w:val="1C1C1C"/>
                <w:lang w:eastAsia="es-AR"/>
              </w:rPr>
              <w:t>neoinstitucionalistas</w:t>
            </w:r>
            <w:proofErr w:type="spellEnd"/>
            <w:r w:rsidRPr="007B59B9">
              <w:rPr>
                <w:rFonts w:ascii="Arial Narrow" w:eastAsia="Times New Roman" w:hAnsi="Arial Narrow" w:cs="Arial"/>
                <w:color w:val="1C1C1C"/>
                <w:lang w:eastAsia="es-AR"/>
              </w:rPr>
              <w:t xml:space="preserve">, relacionales, de sociología histórica, </w:t>
            </w:r>
            <w:proofErr w:type="spellStart"/>
            <w:r w:rsidRPr="007B59B9">
              <w:rPr>
                <w:rFonts w:ascii="Arial Narrow" w:eastAsia="Times New Roman" w:hAnsi="Arial Narrow" w:cs="Arial"/>
                <w:color w:val="1C1C1C"/>
                <w:lang w:eastAsia="es-AR"/>
              </w:rPr>
              <w:t>neopluralistas</w:t>
            </w:r>
            <w:proofErr w:type="spellEnd"/>
            <w:r w:rsidRPr="007B59B9">
              <w:rPr>
                <w:rFonts w:ascii="Arial Narrow" w:eastAsia="Times New Roman" w:hAnsi="Arial Narrow" w:cs="Arial"/>
                <w:color w:val="1C1C1C"/>
                <w:lang w:eastAsia="es-AR"/>
              </w:rPr>
              <w:t xml:space="preserve"> y de la escuela de la regulación. </w:t>
            </w:r>
            <w:r w:rsidRPr="007B59B9">
              <w:rPr>
                <w:rFonts w:ascii="Arial Narrow" w:eastAsia="Times New Roman" w:hAnsi="Arial Narrow" w:cs="Arial"/>
                <w:color w:val="1C1C1C"/>
                <w:lang w:eastAsia="es-AR"/>
              </w:rPr>
              <w:br/>
              <w:t xml:space="preserve">Nos proponemos realizar un trabajo de selección bibliográfica y/o traducción, así como la realización de ponencias, conversatorios con invitación a especialistas y autores para realizar exposiciones e intercambios sobre los temas de interés. </w:t>
            </w:r>
            <w:r w:rsidRPr="007B59B9">
              <w:rPr>
                <w:rFonts w:ascii="Arial Narrow" w:eastAsia="Times New Roman" w:hAnsi="Arial Narrow" w:cs="Arial"/>
                <w:color w:val="1C1C1C"/>
                <w:lang w:eastAsia="es-AR"/>
              </w:rPr>
              <w:br/>
              <w:t xml:space="preserve">Día y horario: Los primeros miércoles de cada mes, de 17.30 a 19.30 hs. </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 xml:space="preserve">Estudiante  o graduado de Sociales.  </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Twaytes</w:t>
            </w:r>
            <w:proofErr w:type="spellEnd"/>
            <w:r w:rsidRPr="007B59B9">
              <w:rPr>
                <w:rFonts w:ascii="Arial Narrow" w:eastAsia="Times New Roman" w:hAnsi="Arial Narrow" w:cs="Arial"/>
                <w:color w:val="1C1C1C"/>
                <w:lang w:eastAsia="es-AR"/>
              </w:rPr>
              <w:t xml:space="preserve"> Rey – </w:t>
            </w:r>
            <w:proofErr w:type="spellStart"/>
            <w:r w:rsidRPr="007B59B9">
              <w:rPr>
                <w:rFonts w:ascii="Arial Narrow" w:eastAsia="Times New Roman" w:hAnsi="Arial Narrow" w:cs="Arial"/>
                <w:color w:val="1C1C1C"/>
                <w:lang w:eastAsia="es-AR"/>
              </w:rPr>
              <w:t>Orovitz</w:t>
            </w:r>
            <w:proofErr w:type="spellEnd"/>
            <w:r w:rsidRPr="007B59B9">
              <w:rPr>
                <w:rFonts w:ascii="Arial Narrow" w:eastAsia="Times New Roman" w:hAnsi="Arial Narrow" w:cs="Arial"/>
                <w:color w:val="1C1C1C"/>
                <w:lang w:eastAsia="es-AR"/>
              </w:rPr>
              <w:t xml:space="preserve"> </w:t>
            </w:r>
            <w:proofErr w:type="spellStart"/>
            <w:r w:rsidRPr="007B59B9">
              <w:rPr>
                <w:rFonts w:ascii="Arial Narrow" w:eastAsia="Times New Roman" w:hAnsi="Arial Narrow" w:cs="Arial"/>
                <w:color w:val="1C1C1C"/>
                <w:lang w:eastAsia="es-AR"/>
              </w:rPr>
              <w:t>Sanmartino</w:t>
            </w:r>
            <w:proofErr w:type="spellEnd"/>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jorgeorovitz@gmail.com</w:t>
            </w:r>
          </w:p>
        </w:tc>
      </w:tr>
      <w:tr w:rsidR="007B59B9" w:rsidRPr="007B59B9" w:rsidTr="007B59B9">
        <w:trPr>
          <w:trHeight w:val="1980"/>
        </w:trPr>
        <w:tc>
          <w:tcPr>
            <w:tcW w:w="366" w:type="dxa"/>
            <w:tcBorders>
              <w:top w:val="nil"/>
              <w:left w:val="single" w:sz="4" w:space="0" w:color="auto"/>
              <w:bottom w:val="single" w:sz="4" w:space="0" w:color="auto"/>
              <w:right w:val="single" w:sz="4" w:space="0" w:color="auto"/>
            </w:tcBorders>
            <w:shd w:val="clear" w:color="auto" w:fill="auto"/>
            <w:noWrap/>
            <w:textDirection w:val="tbLrV"/>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lastRenderedPageBreak/>
              <w:t>PC</w:t>
            </w:r>
          </w:p>
        </w:tc>
        <w:tc>
          <w:tcPr>
            <w:tcW w:w="149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b/>
                <w:bCs/>
                <w:color w:val="1C1C1C"/>
                <w:lang w:eastAsia="es-AR"/>
              </w:rPr>
            </w:pPr>
            <w:r w:rsidRPr="007B59B9">
              <w:rPr>
                <w:rFonts w:ascii="Arial Narrow" w:eastAsia="Times New Roman" w:hAnsi="Arial Narrow" w:cs="Arial"/>
                <w:b/>
                <w:bCs/>
                <w:color w:val="1C1C1C"/>
                <w:lang w:eastAsia="es-AR"/>
              </w:rPr>
              <w:t>“Estudios comparados sobre desempeño legislativo en América Latina”.</w:t>
            </w:r>
          </w:p>
        </w:tc>
        <w:tc>
          <w:tcPr>
            <w:tcW w:w="5658" w:type="dxa"/>
            <w:tcBorders>
              <w:top w:val="nil"/>
              <w:left w:val="nil"/>
              <w:bottom w:val="single" w:sz="4" w:space="0" w:color="auto"/>
              <w:right w:val="single" w:sz="4" w:space="0" w:color="auto"/>
            </w:tcBorders>
            <w:shd w:val="clear" w:color="auto" w:fill="auto"/>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El objetivo general del grupo es comprender el funcionamiento de las legislaturas en América Latina. Buscaremos así analizar diferentes variables que influyen en el desempeño de cada Congreso como ser las carreras políticas, los reglamentos y normas procedimentales,  la composición, integración y funcionamiento de las comisiones parlamentarias, el comportamiento de los partidos políticos y la producción legislativa. Estas  variables serán estudiadas en perspectiva comparada con el resto de los países de América Latina con el fin de observar diferencias y similitudes en la práctica legislativa de los distintos Congresos.</w:t>
            </w:r>
            <w:r w:rsidRPr="007B59B9">
              <w:rPr>
                <w:rFonts w:ascii="Arial Narrow" w:eastAsia="Times New Roman" w:hAnsi="Arial Narrow" w:cs="Arial"/>
                <w:color w:val="1C1C1C"/>
                <w:lang w:eastAsia="es-AR"/>
              </w:rPr>
              <w:br/>
              <w:t>Para el estudio de los casos concretos brindaremos herramientas teóricas y metodológicas para lograr una profunda comprensión del desempeño legislativo, como también organizaremos jornadas y conferencias magistrales de expertos y visitas a distintas legislaturas.</w:t>
            </w:r>
          </w:p>
        </w:tc>
        <w:tc>
          <w:tcPr>
            <w:tcW w:w="1304"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 xml:space="preserve">Ser estudiante o graduado de la Carrera de Ciencia Política de la UBA o carreras afines de otras universidades. Haber cursado las materias Sociología Política y Sistemas Políticos Comparados (no excluyente). Se sugiere </w:t>
            </w:r>
            <w:proofErr w:type="spellStart"/>
            <w:r w:rsidRPr="007B59B9">
              <w:rPr>
                <w:rFonts w:ascii="Arial Narrow" w:eastAsia="Times New Roman" w:hAnsi="Arial Narrow" w:cs="Arial"/>
                <w:color w:val="1C1C1C"/>
                <w:lang w:eastAsia="es-AR"/>
              </w:rPr>
              <w:t>lecto</w:t>
            </w:r>
            <w:proofErr w:type="spellEnd"/>
            <w:r w:rsidRPr="007B59B9">
              <w:rPr>
                <w:rFonts w:ascii="Arial Narrow" w:eastAsia="Times New Roman" w:hAnsi="Arial Narrow" w:cs="Arial"/>
                <w:color w:val="1C1C1C"/>
                <w:lang w:eastAsia="es-AR"/>
              </w:rPr>
              <w:t>-comprensión del idioma inglés.</w:t>
            </w:r>
          </w:p>
        </w:tc>
        <w:tc>
          <w:tcPr>
            <w:tcW w:w="995"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proofErr w:type="spellStart"/>
            <w:r w:rsidRPr="007B59B9">
              <w:rPr>
                <w:rFonts w:ascii="Arial Narrow" w:eastAsia="Times New Roman" w:hAnsi="Arial Narrow" w:cs="Arial"/>
                <w:color w:val="1C1C1C"/>
                <w:lang w:eastAsia="es-AR"/>
              </w:rPr>
              <w:t>Zelaznik</w:t>
            </w:r>
            <w:proofErr w:type="spellEnd"/>
            <w:r w:rsidRPr="007B59B9">
              <w:rPr>
                <w:rFonts w:ascii="Arial Narrow" w:eastAsia="Times New Roman" w:hAnsi="Arial Narrow" w:cs="Arial"/>
                <w:color w:val="1C1C1C"/>
                <w:lang w:eastAsia="es-AR"/>
              </w:rPr>
              <w:t xml:space="preserve"> </w:t>
            </w:r>
          </w:p>
        </w:tc>
        <w:tc>
          <w:tcPr>
            <w:tcW w:w="4672" w:type="dxa"/>
            <w:tcBorders>
              <w:top w:val="nil"/>
              <w:left w:val="nil"/>
              <w:bottom w:val="single" w:sz="4" w:space="0" w:color="auto"/>
              <w:right w:val="single" w:sz="4" w:space="0" w:color="auto"/>
            </w:tcBorders>
            <w:shd w:val="clear" w:color="auto" w:fill="auto"/>
            <w:noWrap/>
            <w:vAlign w:val="center"/>
            <w:hideMark/>
          </w:tcPr>
          <w:p w:rsidR="007B59B9" w:rsidRPr="007B59B9" w:rsidRDefault="007B59B9" w:rsidP="007B59B9">
            <w:pPr>
              <w:spacing w:after="0" w:line="240" w:lineRule="auto"/>
              <w:jc w:val="both"/>
              <w:rPr>
                <w:rFonts w:ascii="Arial Narrow" w:eastAsia="Times New Roman" w:hAnsi="Arial Narrow" w:cs="Arial"/>
                <w:color w:val="1C1C1C"/>
                <w:lang w:eastAsia="es-AR"/>
              </w:rPr>
            </w:pPr>
            <w:r w:rsidRPr="007B59B9">
              <w:rPr>
                <w:rFonts w:ascii="Arial Narrow" w:eastAsia="Times New Roman" w:hAnsi="Arial Narrow" w:cs="Arial"/>
                <w:color w:val="1C1C1C"/>
                <w:lang w:eastAsia="es-AR"/>
              </w:rPr>
              <w:t>gicplegislativo@gmail.com (Asunto: GICP UBA).</w:t>
            </w:r>
          </w:p>
        </w:tc>
      </w:tr>
    </w:tbl>
    <w:p w:rsidR="00E968C3" w:rsidRDefault="00E968C3"/>
    <w:sectPr w:rsidR="00E968C3" w:rsidSect="007B59B9">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10"/>
  <w:displayHorizontalDrawingGridEvery w:val="2"/>
  <w:characterSpacingControl w:val="doNotCompress"/>
  <w:compat/>
  <w:rsids>
    <w:rsidRoot w:val="007B59B9"/>
    <w:rsid w:val="003013BE"/>
    <w:rsid w:val="003B60EB"/>
    <w:rsid w:val="0057159A"/>
    <w:rsid w:val="007B59B9"/>
    <w:rsid w:val="00DD1D51"/>
    <w:rsid w:val="00E345DC"/>
    <w:rsid w:val="00E968C3"/>
    <w:rsid w:val="00EA0BD4"/>
    <w:rsid w:val="00ED6DB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59B9"/>
    <w:rPr>
      <w:color w:val="0000FF"/>
      <w:u w:val="single"/>
    </w:rPr>
  </w:style>
</w:styles>
</file>

<file path=word/webSettings.xml><?xml version="1.0" encoding="utf-8"?>
<w:webSettings xmlns:r="http://schemas.openxmlformats.org/officeDocument/2006/relationships" xmlns:w="http://schemas.openxmlformats.org/wordprocessingml/2006/main">
  <w:divs>
    <w:div w:id="13164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upoapocalipticoseintegrados@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rgiodepi@yahoo.com.ar" TargetMode="External"/><Relationship Id="rId12" Type="http://schemas.openxmlformats.org/officeDocument/2006/relationships/hyperlink" Target="mailto:inestula@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as_dallorso@yahoo" TargetMode="External"/><Relationship Id="rId11" Type="http://schemas.openxmlformats.org/officeDocument/2006/relationships/hyperlink" Target="mailto:fggalvan@hotmail.com" TargetMode="External"/><Relationship Id="rId5" Type="http://schemas.openxmlformats.org/officeDocument/2006/relationships/hyperlink" Target="mailto:comgchdemian@hotmail.com" TargetMode="External"/><Relationship Id="rId10" Type="http://schemas.openxmlformats.org/officeDocument/2006/relationships/hyperlink" Target="mailto:jimena_perone@hotmail.com" TargetMode="External"/><Relationship Id="rId4" Type="http://schemas.openxmlformats.org/officeDocument/2006/relationships/hyperlink" Target="mailto:ceoscaam@yahoo.com.ar" TargetMode="External"/><Relationship Id="rId9" Type="http://schemas.openxmlformats.org/officeDocument/2006/relationships/hyperlink" Target="mailto:hernanou@yahoo.com.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8901</Words>
  <Characters>55013</Characters>
  <Application>Microsoft Office Word</Application>
  <DocSecurity>0</DocSecurity>
  <Lines>1279</Lines>
  <Paragraphs>363</Paragraphs>
  <ScaleCrop>false</ScaleCrop>
  <Company/>
  <LinksUpToDate>false</LinksUpToDate>
  <CharactersWithSpaces>63551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23165189</dc:creator>
  <cp:lastModifiedBy>23165189</cp:lastModifiedBy>
  <cp:revision>7</cp:revision>
  <dcterms:created xsi:type="dcterms:W3CDTF">2017-12-21T18:45:00Z</dcterms:created>
  <dcterms:modified xsi:type="dcterms:W3CDTF">2017-12-21T18:55:00Z</dcterms:modified>
</cp:coreProperties>
</file>