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B19F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Nombre de la asignatura</w:t>
      </w:r>
    </w:p>
    <w:p w14:paraId="414AE685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b/>
          <w:bCs/>
          <w:sz w:val="22"/>
          <w:szCs w:val="22"/>
          <w:lang w:val="es-AR"/>
        </w:rPr>
        <w:t>Modalidad</w:t>
      </w:r>
      <w:r w:rsidRPr="003C3E33">
        <w:rPr>
          <w:rFonts w:ascii="Calibri" w:eastAsia="Calibri" w:hAnsi="Calibri" w:cs="Times New Roman"/>
          <w:sz w:val="22"/>
          <w:szCs w:val="22"/>
          <w:lang w:val="es-AR"/>
        </w:rPr>
        <w:t>: Seminario de la Carrera de Ciencia Política</w:t>
      </w:r>
    </w:p>
    <w:p w14:paraId="717A5A46" w14:textId="72A27A7A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Orientación</w:t>
      </w:r>
      <w:r>
        <w:rPr>
          <w:rFonts w:ascii="Calibri" w:eastAsia="Calibri" w:hAnsi="Calibri" w:cs="Times New Roman"/>
          <w:sz w:val="22"/>
          <w:szCs w:val="22"/>
          <w:lang w:val="es-AR"/>
        </w:rPr>
        <w:t>/es</w:t>
      </w:r>
      <w:r w:rsidRPr="003C3E33">
        <w:rPr>
          <w:rFonts w:ascii="Calibri" w:eastAsia="Calibri" w:hAnsi="Calibri" w:cs="Times New Roman"/>
          <w:sz w:val="22"/>
          <w:szCs w:val="22"/>
          <w:lang w:val="es-AR"/>
        </w:rPr>
        <w:t xml:space="preserve"> de la Carrera</w:t>
      </w:r>
      <w:r w:rsidR="00205A04">
        <w:rPr>
          <w:rFonts w:ascii="Calibri" w:eastAsia="Calibri" w:hAnsi="Calibri" w:cs="Times New Roman"/>
          <w:sz w:val="22"/>
          <w:szCs w:val="22"/>
          <w:lang w:val="es-AR"/>
        </w:rPr>
        <w:t xml:space="preserve"> (hasta tres)</w:t>
      </w:r>
      <w:r w:rsidRPr="003C3E33">
        <w:rPr>
          <w:rFonts w:ascii="Calibri" w:eastAsia="Calibri" w:hAnsi="Calibri" w:cs="Times New Roman"/>
          <w:sz w:val="22"/>
          <w:szCs w:val="22"/>
          <w:lang w:val="es-AR"/>
        </w:rPr>
        <w:t>: deberá elegir entre Teoría Política, Política Comparada, Política Latinoamericana, Opinión Pública y Análisis Político, Estado, Administración y Políticas Públicas y Relaciones Internacionales</w:t>
      </w:r>
      <w:r>
        <w:rPr>
          <w:rFonts w:ascii="Calibri" w:eastAsia="Calibri" w:hAnsi="Calibri" w:cs="Times New Roman"/>
          <w:sz w:val="22"/>
          <w:szCs w:val="22"/>
          <w:lang w:val="es-AR"/>
        </w:rPr>
        <w:t>, destacando la principal</w:t>
      </w:r>
      <w:r w:rsidRPr="003C3E33">
        <w:rPr>
          <w:rFonts w:ascii="Calibri" w:eastAsia="Calibri" w:hAnsi="Calibri" w:cs="Times New Roman"/>
          <w:sz w:val="22"/>
          <w:szCs w:val="22"/>
          <w:lang w:val="es-AR"/>
        </w:rPr>
        <w:t xml:space="preserve">. </w:t>
      </w:r>
    </w:p>
    <w:p w14:paraId="4C19EBBC" w14:textId="58F9B752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Resumen de la propuesta de programa (no más de 250 palabras)</w:t>
      </w:r>
    </w:p>
    <w:p w14:paraId="01767A58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Fundamentación de la propuesta: problema planteado, ejes de articulación de los contenidos en el programa, vinculación con el plan de estudios vigente y otras asignaturas.</w:t>
      </w:r>
    </w:p>
    <w:p w14:paraId="3940457B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b/>
          <w:bCs/>
          <w:sz w:val="22"/>
          <w:szCs w:val="22"/>
          <w:lang w:val="es-AR"/>
        </w:rPr>
        <w:t>Carga horaria semanal</w:t>
      </w:r>
      <w:r w:rsidRPr="003C3E33">
        <w:rPr>
          <w:rFonts w:ascii="Calibri" w:eastAsia="Calibri" w:hAnsi="Calibri" w:cs="Times New Roman"/>
          <w:sz w:val="22"/>
          <w:szCs w:val="22"/>
          <w:lang w:val="es-AR"/>
        </w:rPr>
        <w:t>: 4 horas</w:t>
      </w:r>
    </w:p>
    <w:p w14:paraId="71B64C69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b/>
          <w:bCs/>
          <w:sz w:val="22"/>
          <w:szCs w:val="22"/>
          <w:lang w:val="es-AR"/>
        </w:rPr>
        <w:t>Carga horaria total</w:t>
      </w:r>
      <w:r w:rsidRPr="003C3E33">
        <w:rPr>
          <w:rFonts w:ascii="Calibri" w:eastAsia="Calibri" w:hAnsi="Calibri" w:cs="Times New Roman"/>
          <w:sz w:val="22"/>
          <w:szCs w:val="22"/>
          <w:lang w:val="es-AR"/>
        </w:rPr>
        <w:t>: 64 horas</w:t>
      </w:r>
    </w:p>
    <w:p w14:paraId="799E3D72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Cuatrimestre:</w:t>
      </w:r>
    </w:p>
    <w:p w14:paraId="46A82E6F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Metodología de enseñanza</w:t>
      </w:r>
    </w:p>
    <w:p w14:paraId="3D0A2115" w14:textId="0C74789F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 xml:space="preserve">Régimen de evaluación y promoción: se deberán seguir los requisitos establecidos en el </w:t>
      </w:r>
      <w:hyperlink r:id="rId9" w:history="1">
        <w:r w:rsidRPr="003C3E33">
          <w:rPr>
            <w:rStyle w:val="Hipervnculo"/>
            <w:rFonts w:ascii="Calibri" w:eastAsia="Calibri" w:hAnsi="Calibri" w:cs="Times New Roman"/>
            <w:sz w:val="22"/>
            <w:szCs w:val="22"/>
            <w:lang w:val="es-AR"/>
          </w:rPr>
          <w:t>Reglamento Académico</w:t>
        </w:r>
      </w:hyperlink>
      <w:r w:rsidRPr="003C3E33">
        <w:rPr>
          <w:rFonts w:ascii="Calibri" w:eastAsia="Calibri" w:hAnsi="Calibri" w:cs="Times New Roman"/>
          <w:sz w:val="22"/>
          <w:szCs w:val="22"/>
          <w:lang w:val="es-AR"/>
        </w:rPr>
        <w:t>, con referencia a la asistencia, la regularidad, tipos de promoción y evaluación (parciales, monografías, trabajos prácticos, exámenes o coloquios finales).</w:t>
      </w:r>
    </w:p>
    <w:p w14:paraId="48A3E46A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Equipo docente y funciones de cada integrante informando nombre, apellido y DNI de los docentes.</w:t>
      </w:r>
    </w:p>
    <w:p w14:paraId="527EA2C7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Objetivos generales</w:t>
      </w:r>
    </w:p>
    <w:p w14:paraId="5F379830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Objetivos específicos</w:t>
      </w:r>
    </w:p>
    <w:p w14:paraId="72D658DA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Contenidos desglosados por unidades o módulos</w:t>
      </w:r>
    </w:p>
    <w:p w14:paraId="241BA739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Bibliografía general y específica dentro de cada unidad</w:t>
      </w:r>
    </w:p>
    <w:p w14:paraId="53EAEB48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>Resumen del currículum vitae del/a Profesor/a titular a cargo (título máximo, año e institución; cargo y asignatura en la facultad y/o en otra Universidad Nacional; investigaciones y/o publicaciones sobre el tema de la materia; en no más de 200 palabras).</w:t>
      </w:r>
    </w:p>
    <w:p w14:paraId="7650FE1F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</w:p>
    <w:p w14:paraId="1C31EAB8" w14:textId="77777777" w:rsidR="003C3E33" w:rsidRPr="003C3E33" w:rsidRDefault="003C3E33" w:rsidP="003C3E33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br w:type="page"/>
      </w:r>
    </w:p>
    <w:p w14:paraId="42064745" w14:textId="77777777" w:rsidR="003C3E33" w:rsidRPr="003C3E33" w:rsidRDefault="003C3E33" w:rsidP="003C3E33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lastRenderedPageBreak/>
        <w:t>CURRÍCULUM VITAE DEL/A TITULAR O LOS/AS TITULARES</w:t>
      </w:r>
    </w:p>
    <w:p w14:paraId="05E90546" w14:textId="77777777" w:rsidR="003C3E33" w:rsidRPr="003C3E33" w:rsidRDefault="003C3E33" w:rsidP="003C3E3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AR"/>
        </w:rPr>
      </w:pPr>
      <w:r w:rsidRPr="003C3E33">
        <w:rPr>
          <w:rFonts w:ascii="Calibri" w:eastAsia="Calibri" w:hAnsi="Calibri" w:cs="Times New Roman"/>
          <w:sz w:val="22"/>
          <w:szCs w:val="22"/>
          <w:lang w:val="es-AR"/>
        </w:rPr>
        <w:t xml:space="preserve">En esta sección deberán completar el o los CV correspondientes. La información deberá contener nombre completo, DNI, teléfono celular y dirección de correo electrónico y no deberá tener más de 10 páginas. </w:t>
      </w:r>
    </w:p>
    <w:p w14:paraId="577C14C9" w14:textId="77777777" w:rsidR="003C3E33" w:rsidRPr="003C3E33" w:rsidRDefault="003C3E33" w:rsidP="003C3E33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s-AR"/>
        </w:rPr>
      </w:pPr>
    </w:p>
    <w:p w14:paraId="778A64A1" w14:textId="2E52F016" w:rsidR="006B3FBE" w:rsidRPr="003C3E33" w:rsidRDefault="006B3FBE">
      <w:pPr>
        <w:rPr>
          <w:lang w:val="es-AR"/>
        </w:rPr>
      </w:pPr>
    </w:p>
    <w:sectPr w:rsidR="006B3FBE" w:rsidRPr="003C3E33" w:rsidSect="007D05CB">
      <w:headerReference w:type="default" r:id="rId10"/>
      <w:footerReference w:type="default" r:id="rId11"/>
      <w:pgSz w:w="11900" w:h="16840" w:code="9"/>
      <w:pgMar w:top="1985" w:right="1701" w:bottom="2041" w:left="1701" w:header="426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6B073" w14:textId="77777777" w:rsidR="00B6503D" w:rsidRDefault="00B6503D" w:rsidP="00C8729C">
      <w:r>
        <w:separator/>
      </w:r>
    </w:p>
  </w:endnote>
  <w:endnote w:type="continuationSeparator" w:id="0">
    <w:p w14:paraId="131E68F6" w14:textId="77777777" w:rsidR="00B6503D" w:rsidRDefault="00B6503D" w:rsidP="00C8729C">
      <w:r>
        <w:continuationSeparator/>
      </w:r>
    </w:p>
  </w:endnote>
  <w:endnote w:type="continuationNotice" w:id="1">
    <w:p w14:paraId="65AC02D6" w14:textId="77777777" w:rsidR="00B6503D" w:rsidRDefault="00B65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C96C" w14:textId="1E442355" w:rsidR="007D05CB" w:rsidRPr="007D05CB" w:rsidRDefault="007D05CB" w:rsidP="007D05CB">
    <w:pPr>
      <w:pStyle w:val="Piedepgina"/>
      <w:jc w:val="center"/>
      <w:rPr>
        <w:lang w:val="es-AR"/>
      </w:rPr>
    </w:pPr>
    <w:bookmarkStart w:id="0" w:name="Objetivos Particulares:"/>
    <w:bookmarkStart w:id="1" w:name="Objetivos Generales:"/>
    <w:bookmarkEnd w:id="0"/>
    <w:bookmarkEnd w:id="1"/>
    <w:r w:rsidRPr="007D05CB">
      <w:rPr>
        <w:lang w:val="es-AR"/>
      </w:rPr>
      <w:drawing>
        <wp:inline distT="0" distB="0" distL="0" distR="0" wp14:anchorId="0E8E8D25" wp14:editId="44B63CB7">
          <wp:extent cx="790575" cy="933450"/>
          <wp:effectExtent l="0" t="0" r="9525" b="0"/>
          <wp:docPr id="729519978" name="Imagen 9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999241" name="Imagen 9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7C9D2" w14:textId="77777777" w:rsidR="00B6503D" w:rsidRDefault="00B6503D" w:rsidP="00C8729C">
      <w:r>
        <w:separator/>
      </w:r>
    </w:p>
  </w:footnote>
  <w:footnote w:type="continuationSeparator" w:id="0">
    <w:p w14:paraId="720FC209" w14:textId="77777777" w:rsidR="00B6503D" w:rsidRDefault="00B6503D" w:rsidP="00C8729C">
      <w:r>
        <w:continuationSeparator/>
      </w:r>
    </w:p>
  </w:footnote>
  <w:footnote w:type="continuationNotice" w:id="1">
    <w:p w14:paraId="7EE27D9A" w14:textId="77777777" w:rsidR="00B6503D" w:rsidRDefault="00B65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CF5D" w14:textId="370C281B" w:rsidR="00C8729C" w:rsidRPr="007D05CB" w:rsidRDefault="007D05CB" w:rsidP="007D05CB">
    <w:pPr>
      <w:pStyle w:val="Encabezado"/>
      <w:ind w:hanging="993"/>
      <w:jc w:val="center"/>
      <w:rPr>
        <w:lang w:val="es-AR"/>
      </w:rPr>
    </w:pPr>
    <w:r w:rsidRPr="007D05CB">
      <w:rPr>
        <w:noProof/>
        <w:lang w:val="es-AR"/>
      </w:rPr>
      <w:drawing>
        <wp:inline distT="0" distB="0" distL="0" distR="0" wp14:anchorId="2181ED95" wp14:editId="1359E1D9">
          <wp:extent cx="6629400" cy="733307"/>
          <wp:effectExtent l="0" t="0" r="0" b="0"/>
          <wp:docPr id="12178706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252" cy="75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9C"/>
    <w:rsid w:val="000140A4"/>
    <w:rsid w:val="00053E4F"/>
    <w:rsid w:val="00115C5C"/>
    <w:rsid w:val="00190191"/>
    <w:rsid w:val="001C26AE"/>
    <w:rsid w:val="00205A04"/>
    <w:rsid w:val="002254C6"/>
    <w:rsid w:val="002D0C28"/>
    <w:rsid w:val="0033300E"/>
    <w:rsid w:val="003A6CDE"/>
    <w:rsid w:val="003B30DE"/>
    <w:rsid w:val="003C3E33"/>
    <w:rsid w:val="004713E3"/>
    <w:rsid w:val="004F5890"/>
    <w:rsid w:val="00561B75"/>
    <w:rsid w:val="00591F88"/>
    <w:rsid w:val="005C1C32"/>
    <w:rsid w:val="006B3FBE"/>
    <w:rsid w:val="006B414E"/>
    <w:rsid w:val="00747673"/>
    <w:rsid w:val="00795F33"/>
    <w:rsid w:val="007B4375"/>
    <w:rsid w:val="007C4657"/>
    <w:rsid w:val="007D05CB"/>
    <w:rsid w:val="007D2F77"/>
    <w:rsid w:val="0088323E"/>
    <w:rsid w:val="008A49C2"/>
    <w:rsid w:val="00910CCA"/>
    <w:rsid w:val="009503A0"/>
    <w:rsid w:val="00A958F2"/>
    <w:rsid w:val="00B00DEB"/>
    <w:rsid w:val="00B6503D"/>
    <w:rsid w:val="00BA7EC1"/>
    <w:rsid w:val="00C71A9F"/>
    <w:rsid w:val="00C8729C"/>
    <w:rsid w:val="00D87F62"/>
    <w:rsid w:val="00DB4BC2"/>
    <w:rsid w:val="00E1008B"/>
    <w:rsid w:val="00E80B6E"/>
    <w:rsid w:val="00FB27C4"/>
    <w:rsid w:val="00FB5ACF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53AAF"/>
  <w15:chartTrackingRefBased/>
  <w15:docId w15:val="{28538506-1A57-1A41-BB56-767B97A2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2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29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72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9C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DB4B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ociales.uba.ar/wp-content/uploads/cd3683_12-reglmento-academic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93812d-bb09-44ac-b029-f3b4e437079e">
      <Terms xmlns="http://schemas.microsoft.com/office/infopath/2007/PartnerControls"/>
    </lcf76f155ced4ddcb4097134ff3c332f>
    <TaxCatchAll xmlns="b25917e0-34a4-4014-9d57-3cdea57c0d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939D998046547ACF53C2E61F59B44" ma:contentTypeVersion="13" ma:contentTypeDescription="Create a new document." ma:contentTypeScope="" ma:versionID="788dc6e765ea0b71a0ed2001614b9a57">
  <xsd:schema xmlns:xsd="http://www.w3.org/2001/XMLSchema" xmlns:xs="http://www.w3.org/2001/XMLSchema" xmlns:p="http://schemas.microsoft.com/office/2006/metadata/properties" xmlns:ns2="ab93812d-bb09-44ac-b029-f3b4e437079e" xmlns:ns3="b25917e0-34a4-4014-9d57-3cdea57c0d83" targetNamespace="http://schemas.microsoft.com/office/2006/metadata/properties" ma:root="true" ma:fieldsID="f9f23c1f65bed0fa6ee3781a57464d28" ns2:_="" ns3:_="">
    <xsd:import namespace="ab93812d-bb09-44ac-b029-f3b4e437079e"/>
    <xsd:import namespace="b25917e0-34a4-4014-9d57-3cdea57c0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3812d-bb09-44ac-b029-f3b4e4370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17e0-34a4-4014-9d57-3cdea57c0d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f6760a-0f91-4267-a2b8-f49aa56cdc6b}" ma:internalName="TaxCatchAll" ma:showField="CatchAllData" ma:web="b25917e0-34a4-4014-9d57-3cdea57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9AB5D-A2EE-4A6F-872E-D4BBEFE0A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524E8-53BB-41E8-8006-0F3E14CC2744}">
  <ds:schemaRefs>
    <ds:schemaRef ds:uri="http://schemas.microsoft.com/office/2006/metadata/properties"/>
    <ds:schemaRef ds:uri="http://schemas.microsoft.com/office/infopath/2007/PartnerControls"/>
    <ds:schemaRef ds:uri="ab93812d-bb09-44ac-b029-f3b4e437079e"/>
    <ds:schemaRef ds:uri="b25917e0-34a4-4014-9d57-3cdea57c0d83"/>
  </ds:schemaRefs>
</ds:datastoreItem>
</file>

<file path=customXml/itemProps3.xml><?xml version="1.0" encoding="utf-8"?>
<ds:datastoreItem xmlns:ds="http://schemas.openxmlformats.org/officeDocument/2006/customXml" ds:itemID="{34721EA7-5F09-4375-8D3B-EE26FAF53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3812d-bb09-44ac-b029-f3b4e437079e"/>
    <ds:schemaRef ds:uri="b25917e0-34a4-4014-9d57-3cdea57c0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http://www.sociales.uba.ar/wp-content/uploads/cd3683_12-reglmento-academico.pdf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Patricio del Carmen Gallego</cp:lastModifiedBy>
  <cp:revision>2</cp:revision>
  <dcterms:created xsi:type="dcterms:W3CDTF">2024-08-19T18:17:00Z</dcterms:created>
  <dcterms:modified xsi:type="dcterms:W3CDTF">2024-08-19T18:17:00Z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0x010100B2F939D998046547ACF53C2E61F59B44</vt:lpwstr>
  </property>
  <property fmtid="{D5CDD505-2E9C-101B-9397-08002B2CF9AE}" pid="3" name="MediaServiceImageTags">
    <vt:lpwstr/>
  </property>
</Properties>
</file>